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季开放1号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2"/>
        <w:ind w:firstLine="560" w:firstLineChars="200"/>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管理人拟对“苏银理财恒源季开放1号”理财产品部分要素进行调整，具体如下：</w:t>
      </w:r>
    </w:p>
    <w:p>
      <w:pPr>
        <w:numPr>
          <w:ilvl w:val="0"/>
          <w:numId w:val="0"/>
        </w:numPr>
        <w:ind w:firstLine="562" w:firstLineChars="200"/>
        <w:rPr>
          <w:rFonts w:hint="eastAsia" w:ascii="楷体" w:hAnsi="楷体" w:eastAsia="楷体" w:cs="Times New Roman"/>
          <w:b/>
          <w:bCs/>
          <w:kern w:val="0"/>
          <w:sz w:val="28"/>
          <w:szCs w:val="28"/>
          <w:lang w:val="en-US" w:eastAsia="zh-CN" w:bidi="ar-SA"/>
        </w:rPr>
      </w:pPr>
      <w:r>
        <w:rPr>
          <w:rFonts w:hint="eastAsia" w:ascii="楷体" w:hAnsi="楷体" w:eastAsia="楷体" w:cs="Times New Roman"/>
          <w:b/>
          <w:bCs/>
          <w:kern w:val="0"/>
          <w:sz w:val="28"/>
          <w:szCs w:val="28"/>
          <w:lang w:val="en-US" w:eastAsia="zh-CN" w:bidi="ar-SA"/>
        </w:rPr>
        <w:t>一、说明书费用调整</w:t>
      </w:r>
    </w:p>
    <w:tbl>
      <w:tblPr>
        <w:tblStyle w:val="14"/>
        <w:tblW w:w="9765" w:type="dxa"/>
        <w:tblInd w:w="-3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0"/>
        <w:gridCol w:w="1215"/>
        <w:gridCol w:w="1605"/>
        <w:gridCol w:w="1620"/>
        <w:gridCol w:w="1635"/>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010" w:type="dxa"/>
            <w:noWrap w:val="0"/>
            <w:vAlign w:val="center"/>
          </w:tcPr>
          <w:p>
            <w:pPr>
              <w:pStyle w:val="11"/>
              <w:spacing w:before="0" w:beforeAutospacing="0" w:after="0" w:afterAutospacing="0" w:line="480" w:lineRule="auto"/>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销售简称</w:t>
            </w:r>
          </w:p>
        </w:tc>
        <w:tc>
          <w:tcPr>
            <w:tcW w:w="121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rPr>
              <w:t>销售代码</w:t>
            </w:r>
          </w:p>
        </w:tc>
        <w:tc>
          <w:tcPr>
            <w:tcW w:w="1605"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销售服务费</w:t>
            </w:r>
          </w:p>
          <w:p>
            <w:pPr>
              <w:pStyle w:val="11"/>
              <w:spacing w:before="0" w:beforeAutospacing="0" w:after="0" w:afterAutospacing="0" w:line="480" w:lineRule="auto"/>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（调整前）</w:t>
            </w:r>
          </w:p>
        </w:tc>
        <w:tc>
          <w:tcPr>
            <w:tcW w:w="1620"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销售服务费</w:t>
            </w:r>
          </w:p>
          <w:p>
            <w:pPr>
              <w:pStyle w:val="11"/>
              <w:spacing w:before="0" w:beforeAutospacing="0" w:after="0" w:afterAutospacing="0" w:line="480" w:lineRule="auto"/>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（调整后）</w:t>
            </w:r>
          </w:p>
        </w:tc>
        <w:tc>
          <w:tcPr>
            <w:tcW w:w="163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投资管理费</w:t>
            </w:r>
          </w:p>
          <w:p>
            <w:pPr>
              <w:pStyle w:val="11"/>
              <w:spacing w:before="0" w:beforeAutospacing="0" w:after="0" w:afterAutospacing="0" w:line="480" w:lineRule="auto"/>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（调整前）</w:t>
            </w:r>
          </w:p>
        </w:tc>
        <w:tc>
          <w:tcPr>
            <w:tcW w:w="1680"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投资管理费</w:t>
            </w:r>
          </w:p>
          <w:p>
            <w:pPr>
              <w:pStyle w:val="11"/>
              <w:spacing w:before="0" w:beforeAutospacing="0" w:after="0" w:afterAutospacing="0" w:line="480" w:lineRule="auto"/>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2010" w:type="dxa"/>
            <w:noWrap w:val="0"/>
            <w:vAlign w:val="center"/>
          </w:tcPr>
          <w:p>
            <w:pPr>
              <w:keepNext w:val="0"/>
              <w:keepLines w:val="0"/>
              <w:widowControl/>
              <w:suppressLineNumbers w:val="0"/>
              <w:jc w:val="center"/>
              <w:textAlignment w:val="center"/>
              <w:rPr>
                <w:rFonts w:hint="default"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苏银理财恒源季开放1号F</w:t>
            </w:r>
          </w:p>
        </w:tc>
        <w:tc>
          <w:tcPr>
            <w:tcW w:w="121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J02037</w:t>
            </w:r>
          </w:p>
        </w:tc>
        <w:tc>
          <w:tcPr>
            <w:tcW w:w="1605"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0.20%/年</w:t>
            </w:r>
          </w:p>
        </w:tc>
        <w:tc>
          <w:tcPr>
            <w:tcW w:w="1620"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0.30%/年</w:t>
            </w:r>
          </w:p>
        </w:tc>
        <w:tc>
          <w:tcPr>
            <w:tcW w:w="163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0.80%/年</w:t>
            </w:r>
          </w:p>
        </w:tc>
        <w:tc>
          <w:tcPr>
            <w:tcW w:w="1680"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0.70%/年</w:t>
            </w:r>
          </w:p>
        </w:tc>
      </w:tr>
    </w:tbl>
    <w:p>
      <w:pPr>
        <w:numPr>
          <w:ilvl w:val="0"/>
          <w:numId w:val="0"/>
        </w:numPr>
        <w:ind w:firstLine="562" w:firstLineChars="200"/>
        <w:rPr>
          <w:rFonts w:hint="default" w:ascii="楷体" w:hAnsi="楷体" w:eastAsia="楷体" w:cs="Times New Roman"/>
          <w:b/>
          <w:bCs/>
          <w:kern w:val="0"/>
          <w:sz w:val="28"/>
          <w:szCs w:val="28"/>
          <w:lang w:val="en-US" w:eastAsia="zh-CN" w:bidi="ar-SA"/>
        </w:rPr>
      </w:pPr>
      <w:r>
        <w:rPr>
          <w:rFonts w:hint="eastAsia" w:ascii="楷体" w:hAnsi="楷体" w:eastAsia="楷体" w:cs="Times New Roman"/>
          <w:b/>
          <w:bCs/>
          <w:kern w:val="0"/>
          <w:sz w:val="28"/>
          <w:szCs w:val="28"/>
          <w:lang w:val="en-US" w:eastAsia="zh-CN" w:bidi="ar-SA"/>
        </w:rPr>
        <w:t>二、新增份额</w:t>
      </w:r>
    </w:p>
    <w:p>
      <w:pPr>
        <w:spacing w:line="520" w:lineRule="exact"/>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w:t>
      </w:r>
      <w:r>
        <w:rPr>
          <w:rFonts w:hint="eastAsia" w:ascii="楷体" w:hAnsi="楷体" w:eastAsia="楷体" w:cs="Times New Roman"/>
          <w:sz w:val="28"/>
          <w:szCs w:val="28"/>
          <w:lang w:val="en-US" w:eastAsia="zh-CN"/>
        </w:rPr>
        <w:t>季开放1号H</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w:t>
      </w:r>
      <w:bookmarkStart w:id="0" w:name="_GoBack"/>
      <w:bookmarkEnd w:id="0"/>
      <w:r>
        <w:rPr>
          <w:rFonts w:hint="eastAsia" w:ascii="楷体" w:hAnsi="楷体" w:eastAsia="楷体" w:cs="Times New Roman"/>
          <w:sz w:val="28"/>
          <w:szCs w:val="28"/>
        </w:rPr>
        <w:t>：J13624），份额要素如下：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H</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H</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H</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业绩比较基准为年化2.10%-2.90%（业绩比较基准为管理人对本产品所设定的投资目标，不代表理财产品未来表现，不等于理财产品实际收益，不作为产品收益的业绩保证，投资者的实际收益由产品净值表现决定），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70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numPr>
          <w:ilvl w:val="0"/>
          <w:numId w:val="0"/>
        </w:numPr>
        <w:spacing w:line="520" w:lineRule="exact"/>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2</w:t>
      </w:r>
      <w:r>
        <w:rPr>
          <w:rFonts w:hint="eastAsia" w:ascii="楷体" w:hAnsi="楷体" w:eastAsia="楷体"/>
          <w:kern w:val="0"/>
          <w:sz w:val="28"/>
          <w:szCs w:val="28"/>
        </w:rPr>
        <w:t>月</w:t>
      </w:r>
      <w:r>
        <w:rPr>
          <w:rFonts w:hint="eastAsia" w:ascii="楷体" w:hAnsi="楷体" w:eastAsia="楷体"/>
          <w:kern w:val="0"/>
          <w:sz w:val="28"/>
          <w:szCs w:val="28"/>
          <w:lang w:val="en-US" w:eastAsia="zh-CN"/>
        </w:rPr>
        <w:t>2</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E92EB2"/>
    <w:rsid w:val="224E07D6"/>
    <w:rsid w:val="22E01A46"/>
    <w:rsid w:val="252F3580"/>
    <w:rsid w:val="276012A7"/>
    <w:rsid w:val="28183520"/>
    <w:rsid w:val="286E0463"/>
    <w:rsid w:val="290918A1"/>
    <w:rsid w:val="2A3744FF"/>
    <w:rsid w:val="2BC035CC"/>
    <w:rsid w:val="2C3028A9"/>
    <w:rsid w:val="2EB879E5"/>
    <w:rsid w:val="2EC13897"/>
    <w:rsid w:val="2EF81400"/>
    <w:rsid w:val="2FD10999"/>
    <w:rsid w:val="313B310B"/>
    <w:rsid w:val="31996E41"/>
    <w:rsid w:val="34622BDD"/>
    <w:rsid w:val="34CF2843"/>
    <w:rsid w:val="34D26D17"/>
    <w:rsid w:val="35C75C95"/>
    <w:rsid w:val="39AE79B4"/>
    <w:rsid w:val="3ABF7DB8"/>
    <w:rsid w:val="3AFF4350"/>
    <w:rsid w:val="3E5206FE"/>
    <w:rsid w:val="45EB52C6"/>
    <w:rsid w:val="46185D1F"/>
    <w:rsid w:val="482B6C56"/>
    <w:rsid w:val="49AE47A5"/>
    <w:rsid w:val="4ACF7A75"/>
    <w:rsid w:val="4B43165C"/>
    <w:rsid w:val="4DE250C0"/>
    <w:rsid w:val="4F40507F"/>
    <w:rsid w:val="4F9C5574"/>
    <w:rsid w:val="4FF91545"/>
    <w:rsid w:val="515C5F17"/>
    <w:rsid w:val="52020F9B"/>
    <w:rsid w:val="527D382B"/>
    <w:rsid w:val="53E1377B"/>
    <w:rsid w:val="550E6F94"/>
    <w:rsid w:val="55170CA3"/>
    <w:rsid w:val="554B526C"/>
    <w:rsid w:val="58693E4E"/>
    <w:rsid w:val="58A27E95"/>
    <w:rsid w:val="5AED3DD9"/>
    <w:rsid w:val="5BAF5CDC"/>
    <w:rsid w:val="5D0143FE"/>
    <w:rsid w:val="600E1625"/>
    <w:rsid w:val="61B349BD"/>
    <w:rsid w:val="621D43C7"/>
    <w:rsid w:val="629B7BA9"/>
    <w:rsid w:val="639B4440"/>
    <w:rsid w:val="63CD2A95"/>
    <w:rsid w:val="65015975"/>
    <w:rsid w:val="65F20436"/>
    <w:rsid w:val="664C6B61"/>
    <w:rsid w:val="66B44B18"/>
    <w:rsid w:val="69C04ABB"/>
    <w:rsid w:val="6AC25DB6"/>
    <w:rsid w:val="6ACE4D37"/>
    <w:rsid w:val="6D533A1E"/>
    <w:rsid w:val="6E584699"/>
    <w:rsid w:val="6EB555E8"/>
    <w:rsid w:val="7396760B"/>
    <w:rsid w:val="73B82F5E"/>
    <w:rsid w:val="74966354"/>
    <w:rsid w:val="76004113"/>
    <w:rsid w:val="76442DB5"/>
    <w:rsid w:val="764F31FC"/>
    <w:rsid w:val="76816DDF"/>
    <w:rsid w:val="77667C2A"/>
    <w:rsid w:val="79B133AA"/>
    <w:rsid w:val="7B0A6242"/>
    <w:rsid w:val="7B4D1255"/>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1</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2026-01-26T11:33:20Z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BAD1CF05FAB54232B4DB1C501AB47F15</vt:lpwstr>
  </property>
</Properties>
</file>