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E5777" w:rsidRDefault="00F96688">
      <w:pPr>
        <w:pStyle w:val="a5"/>
        <w:widowControl/>
        <w:shd w:val="clear" w:color="auto" w:fill="FEFEFE"/>
        <w:spacing w:line="560" w:lineRule="atLeast"/>
        <w:jc w:val="center"/>
        <w:rPr>
          <w:rFonts w:ascii="微软雅黑" w:eastAsia="微软雅黑" w:hAnsi="微软雅黑" w:cs="微软雅黑"/>
          <w:color w:val="333333"/>
          <w:sz w:val="11"/>
          <w:szCs w:val="14"/>
        </w:rPr>
      </w:pPr>
      <w:bookmarkStart w:id="0" w:name="_GoBack"/>
      <w:r>
        <w:rPr>
          <w:rFonts w:ascii="方正小标宋简体" w:eastAsia="方正小标宋简体" w:hAnsi="方正小标宋简体" w:cs="方正小标宋简体" w:hint="eastAsia"/>
          <w:color w:val="333333"/>
          <w:sz w:val="40"/>
          <w:szCs w:val="44"/>
          <w:shd w:val="clear" w:color="auto" w:fill="FEFEFE"/>
        </w:rPr>
        <w:t>甘肃</w:t>
      </w:r>
      <w:r>
        <w:rPr>
          <w:rFonts w:ascii="方正小标宋简体" w:eastAsia="方正小标宋简体" w:hAnsi="方正小标宋简体" w:cs="方正小标宋简体"/>
          <w:color w:val="333333"/>
          <w:sz w:val="40"/>
          <w:szCs w:val="44"/>
          <w:shd w:val="clear" w:color="auto" w:fill="FEFEFE"/>
        </w:rPr>
        <w:t>银行关于</w:t>
      </w:r>
      <w:r>
        <w:rPr>
          <w:rFonts w:ascii="方正小标宋简体" w:eastAsia="方正小标宋简体" w:hAnsi="方正小标宋简体" w:cs="方正小标宋简体" w:hint="eastAsia"/>
          <w:color w:val="333333"/>
          <w:sz w:val="40"/>
          <w:szCs w:val="44"/>
          <w:shd w:val="clear" w:color="auto" w:fill="FEFEFE"/>
        </w:rPr>
        <w:t>调整</w:t>
      </w:r>
      <w:r>
        <w:rPr>
          <w:rFonts w:ascii="方正小标宋简体" w:eastAsia="方正小标宋简体" w:hAnsi="方正小标宋简体" w:cs="方正小标宋简体"/>
          <w:color w:val="333333"/>
          <w:sz w:val="40"/>
          <w:szCs w:val="44"/>
          <w:shd w:val="clear" w:color="auto" w:fill="FEFEFE"/>
        </w:rPr>
        <w:t>服务</w:t>
      </w:r>
      <w:r>
        <w:rPr>
          <w:rFonts w:ascii="方正小标宋简体" w:eastAsia="方正小标宋简体" w:hAnsi="方正小标宋简体" w:cs="方正小标宋简体" w:hint="eastAsia"/>
          <w:color w:val="333333"/>
          <w:sz w:val="40"/>
          <w:szCs w:val="44"/>
          <w:shd w:val="clear" w:color="auto" w:fill="FEFEFE"/>
        </w:rPr>
        <w:t>项目</w:t>
      </w:r>
      <w:r>
        <w:rPr>
          <w:rFonts w:ascii="方正小标宋简体" w:eastAsia="方正小标宋简体" w:hAnsi="方正小标宋简体" w:cs="方正小标宋简体"/>
          <w:color w:val="333333"/>
          <w:sz w:val="40"/>
          <w:szCs w:val="44"/>
          <w:shd w:val="clear" w:color="auto" w:fill="FEFEFE"/>
        </w:rPr>
        <w:t>的公示</w:t>
      </w:r>
      <w:bookmarkEnd w:id="0"/>
    </w:p>
    <w:p w:rsidR="002E5777" w:rsidRDefault="00F96688">
      <w:pPr>
        <w:pStyle w:val="a5"/>
        <w:widowControl/>
        <w:shd w:val="clear" w:color="auto" w:fill="FEFEFE"/>
        <w:spacing w:line="520" w:lineRule="atLeast"/>
        <w:jc w:val="center"/>
        <w:rPr>
          <w:rFonts w:ascii="微软雅黑" w:eastAsia="微软雅黑" w:hAnsi="微软雅黑" w:cs="微软雅黑"/>
          <w:color w:val="333333"/>
          <w:sz w:val="14"/>
          <w:szCs w:val="14"/>
        </w:rPr>
      </w:pPr>
      <w:r>
        <w:rPr>
          <w:rFonts w:ascii="微软雅黑" w:eastAsia="微软雅黑" w:hAnsi="微软雅黑" w:cs="微软雅黑" w:hint="eastAsia"/>
          <w:color w:val="333333"/>
          <w:sz w:val="14"/>
          <w:szCs w:val="14"/>
          <w:shd w:val="clear" w:color="auto" w:fill="FEFEFE"/>
        </w:rPr>
        <w:t> </w:t>
      </w:r>
    </w:p>
    <w:p w:rsidR="00F96688" w:rsidRDefault="00F96688">
      <w:pPr>
        <w:spacing w:line="560" w:lineRule="exact"/>
        <w:rPr>
          <w:rFonts w:ascii="黑体" w:eastAsia="黑体" w:hAnsi="黑体" w:cs="黑体"/>
          <w:b/>
          <w:bCs/>
          <w:sz w:val="32"/>
          <w:szCs w:val="32"/>
        </w:rPr>
      </w:pPr>
    </w:p>
    <w:p w:rsidR="002E5777" w:rsidRDefault="00F96688">
      <w:pPr>
        <w:spacing w:line="560" w:lineRule="exact"/>
        <w:rPr>
          <w:rFonts w:ascii="黑体" w:eastAsia="黑体" w:hAnsi="黑体" w:cs="黑体"/>
          <w:b/>
          <w:bCs/>
          <w:sz w:val="32"/>
          <w:szCs w:val="32"/>
        </w:rPr>
      </w:pPr>
      <w:r>
        <w:rPr>
          <w:rFonts w:ascii="黑体" w:eastAsia="黑体" w:hAnsi="黑体" w:cs="黑体" w:hint="eastAsia"/>
          <w:b/>
          <w:bCs/>
          <w:sz w:val="32"/>
          <w:szCs w:val="32"/>
        </w:rPr>
        <w:t>一、新增服务项目</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9"/>
        <w:gridCol w:w="954"/>
        <w:gridCol w:w="1757"/>
        <w:gridCol w:w="4452"/>
      </w:tblGrid>
      <w:tr w:rsidR="002E5777">
        <w:trPr>
          <w:trHeight w:val="112"/>
          <w:jc w:val="center"/>
        </w:trPr>
        <w:tc>
          <w:tcPr>
            <w:tcW w:w="1359" w:type="dxa"/>
            <w:vAlign w:val="center"/>
          </w:tcPr>
          <w:p w:rsidR="002E5777" w:rsidRDefault="00F96688">
            <w:pPr>
              <w:pStyle w:val="Default"/>
              <w:spacing w:line="400" w:lineRule="exact"/>
              <w:jc w:val="center"/>
              <w:rPr>
                <w:rFonts w:ascii="微软雅黑" w:eastAsia="微软雅黑" w:hAnsi="微软雅黑" w:cs="微软雅黑"/>
                <w:b/>
                <w:sz w:val="20"/>
                <w:szCs w:val="20"/>
              </w:rPr>
            </w:pPr>
            <w:r>
              <w:rPr>
                <w:rFonts w:ascii="微软雅黑" w:eastAsia="微软雅黑" w:hAnsi="微软雅黑" w:cs="微软雅黑" w:hint="eastAsia"/>
                <w:b/>
                <w:sz w:val="20"/>
                <w:szCs w:val="20"/>
              </w:rPr>
              <w:t>收费项目</w:t>
            </w:r>
          </w:p>
        </w:tc>
        <w:tc>
          <w:tcPr>
            <w:tcW w:w="954" w:type="dxa"/>
            <w:vAlign w:val="center"/>
          </w:tcPr>
          <w:p w:rsidR="002E5777" w:rsidRDefault="00F96688">
            <w:pPr>
              <w:pStyle w:val="Default"/>
              <w:spacing w:line="400" w:lineRule="exact"/>
              <w:jc w:val="center"/>
              <w:rPr>
                <w:rFonts w:ascii="微软雅黑" w:eastAsia="微软雅黑" w:hAnsi="微软雅黑" w:cs="微软雅黑"/>
                <w:b/>
                <w:sz w:val="20"/>
                <w:szCs w:val="20"/>
              </w:rPr>
            </w:pPr>
            <w:r>
              <w:rPr>
                <w:rFonts w:ascii="微软雅黑" w:eastAsia="微软雅黑" w:hAnsi="微软雅黑" w:cs="微软雅黑" w:hint="eastAsia"/>
                <w:b/>
                <w:sz w:val="20"/>
                <w:szCs w:val="20"/>
              </w:rPr>
              <w:t>适用客户</w:t>
            </w:r>
          </w:p>
        </w:tc>
        <w:tc>
          <w:tcPr>
            <w:tcW w:w="1757" w:type="dxa"/>
            <w:vAlign w:val="center"/>
          </w:tcPr>
          <w:p w:rsidR="002E5777" w:rsidRDefault="00F96688">
            <w:pPr>
              <w:pStyle w:val="Default"/>
              <w:spacing w:line="400" w:lineRule="exact"/>
              <w:jc w:val="center"/>
              <w:rPr>
                <w:rFonts w:ascii="微软雅黑" w:eastAsia="微软雅黑" w:hAnsi="微软雅黑" w:cs="微软雅黑"/>
                <w:b/>
                <w:sz w:val="20"/>
                <w:szCs w:val="20"/>
              </w:rPr>
            </w:pPr>
            <w:r>
              <w:rPr>
                <w:rFonts w:ascii="微软雅黑" w:eastAsia="微软雅黑" w:hAnsi="微软雅黑" w:cs="微软雅黑" w:hint="eastAsia"/>
                <w:b/>
                <w:sz w:val="20"/>
                <w:szCs w:val="20"/>
              </w:rPr>
              <w:t>收费标准</w:t>
            </w:r>
          </w:p>
        </w:tc>
        <w:tc>
          <w:tcPr>
            <w:tcW w:w="4452" w:type="dxa"/>
            <w:vAlign w:val="center"/>
          </w:tcPr>
          <w:p w:rsidR="002E5777" w:rsidRDefault="00F96688">
            <w:pPr>
              <w:pStyle w:val="Default"/>
              <w:spacing w:line="400" w:lineRule="exact"/>
              <w:jc w:val="center"/>
              <w:rPr>
                <w:rFonts w:ascii="微软雅黑" w:eastAsia="微软雅黑" w:hAnsi="微软雅黑" w:cs="微软雅黑"/>
                <w:b/>
                <w:sz w:val="20"/>
                <w:szCs w:val="20"/>
              </w:rPr>
            </w:pPr>
            <w:r>
              <w:rPr>
                <w:rFonts w:ascii="微软雅黑" w:eastAsia="微软雅黑" w:hAnsi="微软雅黑" w:cs="微软雅黑" w:hint="eastAsia"/>
                <w:b/>
                <w:sz w:val="20"/>
                <w:szCs w:val="20"/>
              </w:rPr>
              <w:t>项目功能</w:t>
            </w:r>
          </w:p>
        </w:tc>
      </w:tr>
      <w:tr w:rsidR="002E5777">
        <w:trPr>
          <w:trHeight w:val="826"/>
          <w:jc w:val="center"/>
        </w:trPr>
        <w:tc>
          <w:tcPr>
            <w:tcW w:w="1359" w:type="dxa"/>
            <w:shd w:val="clear" w:color="auto" w:fill="auto"/>
            <w:vAlign w:val="center"/>
          </w:tcPr>
          <w:p w:rsidR="002E5777" w:rsidRDefault="00F96688">
            <w:pPr>
              <w:widowControl/>
              <w:spacing w:line="400" w:lineRule="exact"/>
              <w:jc w:val="center"/>
              <w:textAlignment w:val="center"/>
              <w:rPr>
                <w:rFonts w:ascii="微软雅黑" w:eastAsia="微软雅黑" w:hAnsi="微软雅黑" w:cs="微软雅黑"/>
                <w:sz w:val="18"/>
                <w:szCs w:val="18"/>
              </w:rPr>
            </w:pPr>
            <w:r>
              <w:rPr>
                <w:rFonts w:ascii="微软雅黑" w:eastAsia="微软雅黑" w:hAnsi="微软雅黑" w:cs="微软雅黑" w:hint="eastAsia"/>
                <w:color w:val="000000"/>
                <w:kern w:val="0"/>
                <w:sz w:val="18"/>
                <w:szCs w:val="18"/>
                <w:lang w:bidi="ar"/>
              </w:rPr>
              <w:t>住房公积金委托贷款手续费</w:t>
            </w:r>
          </w:p>
        </w:tc>
        <w:tc>
          <w:tcPr>
            <w:tcW w:w="954" w:type="dxa"/>
            <w:shd w:val="clear" w:color="auto" w:fill="auto"/>
            <w:vAlign w:val="center"/>
          </w:tcPr>
          <w:p w:rsidR="002E5777" w:rsidRDefault="00F96688">
            <w:pPr>
              <w:widowControl/>
              <w:spacing w:line="400" w:lineRule="exact"/>
              <w:jc w:val="center"/>
              <w:textAlignment w:val="center"/>
              <w:rPr>
                <w:rFonts w:ascii="微软雅黑" w:eastAsia="微软雅黑" w:hAnsi="微软雅黑" w:cs="微软雅黑"/>
                <w:sz w:val="18"/>
                <w:szCs w:val="18"/>
              </w:rPr>
            </w:pPr>
            <w:r>
              <w:rPr>
                <w:rFonts w:ascii="微软雅黑" w:eastAsia="微软雅黑" w:hAnsi="微软雅黑" w:cs="微软雅黑" w:hint="eastAsia"/>
                <w:color w:val="000000"/>
                <w:kern w:val="0"/>
                <w:sz w:val="18"/>
                <w:szCs w:val="18"/>
                <w:lang w:bidi="ar"/>
              </w:rPr>
              <w:t>对公</w:t>
            </w:r>
          </w:p>
        </w:tc>
        <w:tc>
          <w:tcPr>
            <w:tcW w:w="1757" w:type="dxa"/>
            <w:shd w:val="clear" w:color="auto" w:fill="auto"/>
            <w:vAlign w:val="center"/>
          </w:tcPr>
          <w:p w:rsidR="002E5777" w:rsidRDefault="00F96688">
            <w:pPr>
              <w:widowControl/>
              <w:spacing w:line="400" w:lineRule="exact"/>
              <w:jc w:val="left"/>
              <w:textAlignment w:val="center"/>
              <w:rPr>
                <w:rFonts w:ascii="微软雅黑" w:eastAsia="微软雅黑" w:hAnsi="微软雅黑" w:cs="微软雅黑"/>
                <w:sz w:val="18"/>
                <w:szCs w:val="18"/>
              </w:rPr>
            </w:pPr>
            <w:r>
              <w:rPr>
                <w:rFonts w:ascii="微软雅黑" w:eastAsia="微软雅黑" w:hAnsi="微软雅黑" w:cs="微软雅黑" w:hint="eastAsia"/>
                <w:color w:val="000000"/>
                <w:kern w:val="0"/>
                <w:sz w:val="18"/>
                <w:szCs w:val="18"/>
                <w:lang w:bidi="ar"/>
              </w:rPr>
              <w:t>按协议价格收取，一般为贷款利息收入的</w:t>
            </w:r>
            <w:r>
              <w:rPr>
                <w:rFonts w:ascii="微软雅黑" w:eastAsia="微软雅黑" w:hAnsi="微软雅黑" w:cs="微软雅黑" w:hint="eastAsia"/>
                <w:color w:val="000000"/>
                <w:kern w:val="0"/>
                <w:sz w:val="18"/>
                <w:szCs w:val="18"/>
                <w:lang w:bidi="ar"/>
              </w:rPr>
              <w:t>5%</w:t>
            </w:r>
            <w:r>
              <w:rPr>
                <w:rFonts w:ascii="微软雅黑" w:eastAsia="微软雅黑" w:hAnsi="微软雅黑" w:cs="微软雅黑" w:hint="eastAsia"/>
                <w:color w:val="000000"/>
                <w:kern w:val="0"/>
                <w:sz w:val="18"/>
                <w:szCs w:val="18"/>
                <w:lang w:bidi="ar"/>
              </w:rPr>
              <w:t>。</w:t>
            </w:r>
          </w:p>
        </w:tc>
        <w:tc>
          <w:tcPr>
            <w:tcW w:w="4452" w:type="dxa"/>
            <w:shd w:val="clear" w:color="auto" w:fill="auto"/>
            <w:vAlign w:val="center"/>
          </w:tcPr>
          <w:p w:rsidR="002E5777" w:rsidRDefault="00F96688">
            <w:pPr>
              <w:widowControl/>
              <w:spacing w:line="400" w:lineRule="exact"/>
              <w:jc w:val="left"/>
              <w:textAlignment w:val="center"/>
              <w:rPr>
                <w:rFonts w:ascii="微软雅黑" w:eastAsia="微软雅黑" w:hAnsi="微软雅黑" w:cs="微软雅黑"/>
                <w:sz w:val="18"/>
                <w:szCs w:val="18"/>
              </w:rPr>
            </w:pPr>
            <w:r>
              <w:rPr>
                <w:rFonts w:ascii="微软雅黑" w:eastAsia="微软雅黑" w:hAnsi="微软雅黑" w:cs="微软雅黑" w:hint="eastAsia"/>
                <w:color w:val="000000"/>
                <w:kern w:val="0"/>
                <w:sz w:val="18"/>
                <w:szCs w:val="18"/>
                <w:lang w:bidi="ar"/>
              </w:rPr>
              <w:t>受住房公积金管理中心委托，以其管理的公积金资金为来源，向符合条件的个人借款人发放用于购买、建造、翻建、大修自住住房的政策性贷款，</w:t>
            </w:r>
            <w:r>
              <w:rPr>
                <w:rFonts w:ascii="微软雅黑" w:eastAsia="微软雅黑" w:hAnsi="微软雅黑" w:cs="微软雅黑" w:hint="eastAsia"/>
                <w:b/>
                <w:bCs/>
                <w:color w:val="000000"/>
                <w:kern w:val="0"/>
                <w:sz w:val="18"/>
                <w:szCs w:val="18"/>
                <w:lang w:bidi="ar"/>
              </w:rPr>
              <w:t>该费用向委托方收取。</w:t>
            </w:r>
          </w:p>
        </w:tc>
      </w:tr>
      <w:tr w:rsidR="002E5777">
        <w:trPr>
          <w:trHeight w:val="826"/>
          <w:jc w:val="center"/>
        </w:trPr>
        <w:tc>
          <w:tcPr>
            <w:tcW w:w="1359" w:type="dxa"/>
            <w:shd w:val="clear" w:color="auto" w:fill="auto"/>
            <w:vAlign w:val="center"/>
          </w:tcPr>
          <w:p w:rsidR="002E5777" w:rsidRDefault="00F96688">
            <w:pPr>
              <w:widowControl/>
              <w:spacing w:line="400" w:lineRule="exact"/>
              <w:jc w:val="center"/>
              <w:textAlignment w:val="center"/>
              <w:rPr>
                <w:rFonts w:ascii="微软雅黑" w:eastAsia="微软雅黑" w:hAnsi="微软雅黑" w:cs="微软雅黑"/>
                <w:sz w:val="18"/>
                <w:szCs w:val="18"/>
              </w:rPr>
            </w:pPr>
            <w:r>
              <w:rPr>
                <w:rFonts w:ascii="微软雅黑" w:eastAsia="微软雅黑" w:hAnsi="微软雅黑" w:cs="微软雅黑" w:hint="eastAsia"/>
                <w:color w:val="000000"/>
                <w:kern w:val="0"/>
                <w:sz w:val="18"/>
                <w:szCs w:val="18"/>
                <w:lang w:bidi="ar"/>
              </w:rPr>
              <w:t>住房公积金归集手续费</w:t>
            </w:r>
          </w:p>
        </w:tc>
        <w:tc>
          <w:tcPr>
            <w:tcW w:w="954" w:type="dxa"/>
            <w:shd w:val="clear" w:color="auto" w:fill="auto"/>
            <w:vAlign w:val="center"/>
          </w:tcPr>
          <w:p w:rsidR="002E5777" w:rsidRDefault="00F96688">
            <w:pPr>
              <w:widowControl/>
              <w:spacing w:line="400" w:lineRule="exact"/>
              <w:jc w:val="center"/>
              <w:textAlignment w:val="center"/>
              <w:rPr>
                <w:rFonts w:ascii="微软雅黑" w:eastAsia="微软雅黑" w:hAnsi="微软雅黑" w:cs="微软雅黑"/>
                <w:sz w:val="18"/>
                <w:szCs w:val="18"/>
              </w:rPr>
            </w:pPr>
            <w:r>
              <w:rPr>
                <w:rFonts w:ascii="微软雅黑" w:eastAsia="微软雅黑" w:hAnsi="微软雅黑" w:cs="微软雅黑" w:hint="eastAsia"/>
                <w:color w:val="000000"/>
                <w:kern w:val="0"/>
                <w:sz w:val="18"/>
                <w:szCs w:val="18"/>
                <w:lang w:bidi="ar"/>
              </w:rPr>
              <w:t>对公</w:t>
            </w:r>
          </w:p>
        </w:tc>
        <w:tc>
          <w:tcPr>
            <w:tcW w:w="1757" w:type="dxa"/>
            <w:shd w:val="clear" w:color="auto" w:fill="auto"/>
            <w:vAlign w:val="center"/>
          </w:tcPr>
          <w:p w:rsidR="002E5777" w:rsidRDefault="00F96688">
            <w:pPr>
              <w:widowControl/>
              <w:spacing w:line="400" w:lineRule="exact"/>
              <w:jc w:val="left"/>
              <w:textAlignment w:val="center"/>
              <w:rPr>
                <w:rFonts w:ascii="微软雅黑" w:eastAsia="微软雅黑" w:hAnsi="微软雅黑" w:cs="微软雅黑"/>
                <w:sz w:val="18"/>
                <w:szCs w:val="18"/>
              </w:rPr>
            </w:pPr>
            <w:r>
              <w:rPr>
                <w:rFonts w:ascii="微软雅黑" w:eastAsia="微软雅黑" w:hAnsi="微软雅黑" w:cs="微软雅黑" w:hint="eastAsia"/>
                <w:color w:val="000000"/>
                <w:kern w:val="0"/>
                <w:sz w:val="18"/>
                <w:szCs w:val="18"/>
                <w:lang w:bidi="ar"/>
              </w:rPr>
              <w:t>按协议价格收取，一般为归集额的</w:t>
            </w:r>
            <w:r>
              <w:rPr>
                <w:rFonts w:ascii="微软雅黑" w:eastAsia="微软雅黑" w:hAnsi="微软雅黑" w:cs="微软雅黑" w:hint="eastAsia"/>
                <w:color w:val="000000"/>
                <w:kern w:val="0"/>
                <w:sz w:val="18"/>
                <w:szCs w:val="18"/>
                <w:lang w:bidi="ar"/>
              </w:rPr>
              <w:t>5</w:t>
            </w:r>
            <w:r>
              <w:rPr>
                <w:rFonts w:ascii="微软雅黑" w:eastAsia="微软雅黑" w:hAnsi="微软雅黑" w:cs="微软雅黑" w:hint="eastAsia"/>
                <w:color w:val="000000"/>
                <w:kern w:val="0"/>
                <w:sz w:val="18"/>
                <w:szCs w:val="18"/>
                <w:lang w:bidi="ar"/>
              </w:rPr>
              <w:t>‰。</w:t>
            </w:r>
          </w:p>
        </w:tc>
        <w:tc>
          <w:tcPr>
            <w:tcW w:w="4452" w:type="dxa"/>
            <w:shd w:val="clear" w:color="auto" w:fill="auto"/>
            <w:vAlign w:val="center"/>
          </w:tcPr>
          <w:p w:rsidR="002E5777" w:rsidRDefault="00F96688">
            <w:pPr>
              <w:widowControl/>
              <w:spacing w:line="400" w:lineRule="exact"/>
              <w:jc w:val="left"/>
              <w:textAlignment w:val="center"/>
              <w:rPr>
                <w:rFonts w:ascii="微软雅黑" w:eastAsia="微软雅黑" w:hAnsi="微软雅黑" w:cs="微软雅黑"/>
                <w:sz w:val="18"/>
                <w:szCs w:val="18"/>
              </w:rPr>
            </w:pPr>
            <w:r>
              <w:rPr>
                <w:rFonts w:ascii="微软雅黑" w:eastAsia="微软雅黑" w:hAnsi="微软雅黑" w:cs="微软雅黑" w:hint="eastAsia"/>
                <w:color w:val="000000"/>
                <w:kern w:val="0"/>
                <w:sz w:val="18"/>
                <w:szCs w:val="18"/>
                <w:lang w:bidi="ar"/>
              </w:rPr>
              <w:t>受住房公积金管理中心委托，督促各缴存单位按月、足额、连续汇缴公积金，</w:t>
            </w:r>
            <w:r>
              <w:rPr>
                <w:rFonts w:ascii="微软雅黑" w:eastAsia="微软雅黑" w:hAnsi="微软雅黑" w:cs="微软雅黑" w:hint="eastAsia"/>
                <w:b/>
                <w:bCs/>
                <w:color w:val="000000"/>
                <w:kern w:val="0"/>
                <w:sz w:val="18"/>
                <w:szCs w:val="18"/>
                <w:lang w:bidi="ar"/>
              </w:rPr>
              <w:t>该费用向委托方收取。</w:t>
            </w:r>
          </w:p>
        </w:tc>
      </w:tr>
      <w:tr w:rsidR="002E5777">
        <w:trPr>
          <w:trHeight w:val="826"/>
          <w:jc w:val="center"/>
        </w:trPr>
        <w:tc>
          <w:tcPr>
            <w:tcW w:w="1359" w:type="dxa"/>
            <w:shd w:val="clear" w:color="auto" w:fill="auto"/>
            <w:vAlign w:val="center"/>
          </w:tcPr>
          <w:p w:rsidR="002E5777" w:rsidRDefault="00F96688">
            <w:pPr>
              <w:widowControl/>
              <w:spacing w:line="400" w:lineRule="exact"/>
              <w:jc w:val="center"/>
              <w:textAlignment w:val="center"/>
              <w:rPr>
                <w:rFonts w:ascii="微软雅黑" w:eastAsia="微软雅黑" w:hAnsi="微软雅黑" w:cs="微软雅黑"/>
                <w:sz w:val="18"/>
                <w:szCs w:val="18"/>
              </w:rPr>
            </w:pPr>
            <w:r>
              <w:rPr>
                <w:rFonts w:ascii="微软雅黑" w:eastAsia="微软雅黑" w:hAnsi="微软雅黑" w:cs="微软雅黑" w:hint="eastAsia"/>
                <w:color w:val="000000"/>
                <w:kern w:val="0"/>
                <w:sz w:val="18"/>
                <w:szCs w:val="18"/>
                <w:lang w:bidi="ar"/>
              </w:rPr>
              <w:t>代理实物贵金属业务</w:t>
            </w:r>
          </w:p>
        </w:tc>
        <w:tc>
          <w:tcPr>
            <w:tcW w:w="954" w:type="dxa"/>
            <w:shd w:val="clear" w:color="auto" w:fill="auto"/>
            <w:vAlign w:val="center"/>
          </w:tcPr>
          <w:p w:rsidR="002E5777" w:rsidRDefault="00F96688">
            <w:pPr>
              <w:widowControl/>
              <w:spacing w:line="400" w:lineRule="exact"/>
              <w:jc w:val="center"/>
              <w:textAlignment w:val="center"/>
              <w:rPr>
                <w:rFonts w:ascii="微软雅黑" w:eastAsia="微软雅黑" w:hAnsi="微软雅黑" w:cs="微软雅黑"/>
                <w:sz w:val="18"/>
                <w:szCs w:val="18"/>
              </w:rPr>
            </w:pPr>
            <w:r>
              <w:rPr>
                <w:rFonts w:ascii="微软雅黑" w:eastAsia="微软雅黑" w:hAnsi="微软雅黑" w:cs="微软雅黑" w:hint="eastAsia"/>
                <w:color w:val="000000"/>
                <w:kern w:val="0"/>
                <w:sz w:val="18"/>
                <w:szCs w:val="18"/>
                <w:lang w:bidi="ar"/>
              </w:rPr>
              <w:t>合作机构</w:t>
            </w:r>
          </w:p>
        </w:tc>
        <w:tc>
          <w:tcPr>
            <w:tcW w:w="1757" w:type="dxa"/>
            <w:shd w:val="clear" w:color="auto" w:fill="auto"/>
            <w:vAlign w:val="center"/>
          </w:tcPr>
          <w:p w:rsidR="002E5777" w:rsidRDefault="00F96688">
            <w:pPr>
              <w:widowControl/>
              <w:spacing w:line="400" w:lineRule="exact"/>
              <w:jc w:val="left"/>
              <w:textAlignment w:val="center"/>
              <w:rPr>
                <w:rFonts w:ascii="微软雅黑" w:eastAsia="微软雅黑" w:hAnsi="微软雅黑" w:cs="微软雅黑"/>
                <w:sz w:val="18"/>
                <w:szCs w:val="18"/>
              </w:rPr>
            </w:pPr>
            <w:r>
              <w:rPr>
                <w:rFonts w:ascii="微软雅黑" w:eastAsia="微软雅黑" w:hAnsi="微软雅黑" w:cs="微软雅黑" w:hint="eastAsia"/>
                <w:color w:val="000000"/>
                <w:kern w:val="0"/>
                <w:sz w:val="18"/>
                <w:szCs w:val="18"/>
                <w:lang w:bidi="ar"/>
              </w:rPr>
              <w:t>按协议价格收取</w:t>
            </w:r>
          </w:p>
        </w:tc>
        <w:tc>
          <w:tcPr>
            <w:tcW w:w="4452" w:type="dxa"/>
            <w:shd w:val="clear" w:color="auto" w:fill="auto"/>
            <w:vAlign w:val="center"/>
          </w:tcPr>
          <w:p w:rsidR="002E5777" w:rsidRDefault="00F96688">
            <w:pPr>
              <w:widowControl/>
              <w:spacing w:line="400" w:lineRule="exact"/>
              <w:jc w:val="left"/>
              <w:textAlignment w:val="center"/>
              <w:rPr>
                <w:rFonts w:ascii="微软雅黑" w:eastAsia="微软雅黑" w:hAnsi="微软雅黑" w:cs="微软雅黑"/>
                <w:sz w:val="18"/>
                <w:szCs w:val="18"/>
              </w:rPr>
            </w:pPr>
            <w:r>
              <w:rPr>
                <w:rFonts w:ascii="微软雅黑" w:eastAsia="微软雅黑" w:hAnsi="微软雅黑" w:cs="微软雅黑" w:hint="eastAsia"/>
                <w:color w:val="000000"/>
                <w:kern w:val="0"/>
                <w:sz w:val="18"/>
                <w:szCs w:val="18"/>
                <w:lang w:bidi="ar"/>
              </w:rPr>
              <w:t>为实物贵金属合作供应商提供代销平台；接受客户委托，为其提供代理实物贵金属销售及其他相关服务，由我行</w:t>
            </w:r>
            <w:r>
              <w:rPr>
                <w:rFonts w:ascii="微软雅黑" w:eastAsia="微软雅黑" w:hAnsi="微软雅黑" w:cs="微软雅黑" w:hint="eastAsia"/>
                <w:b/>
                <w:bCs/>
                <w:color w:val="000000"/>
                <w:kern w:val="0"/>
                <w:sz w:val="18"/>
                <w:szCs w:val="18"/>
                <w:lang w:bidi="ar"/>
              </w:rPr>
              <w:t>向代理贵金属公司收取相关手续费。</w:t>
            </w:r>
          </w:p>
        </w:tc>
      </w:tr>
      <w:tr w:rsidR="002E5777">
        <w:trPr>
          <w:trHeight w:val="826"/>
          <w:jc w:val="center"/>
        </w:trPr>
        <w:tc>
          <w:tcPr>
            <w:tcW w:w="1359" w:type="dxa"/>
            <w:shd w:val="clear" w:color="auto" w:fill="auto"/>
            <w:vAlign w:val="center"/>
          </w:tcPr>
          <w:p w:rsidR="002E5777" w:rsidRDefault="00F96688">
            <w:pPr>
              <w:widowControl/>
              <w:spacing w:line="400" w:lineRule="exact"/>
              <w:jc w:val="center"/>
              <w:textAlignment w:val="center"/>
              <w:rPr>
                <w:rFonts w:ascii="微软雅黑" w:eastAsia="微软雅黑" w:hAnsi="微软雅黑" w:cs="微软雅黑"/>
                <w:sz w:val="18"/>
                <w:szCs w:val="18"/>
              </w:rPr>
            </w:pPr>
            <w:r>
              <w:rPr>
                <w:rFonts w:ascii="微软雅黑" w:eastAsia="微软雅黑" w:hAnsi="微软雅黑" w:cs="微软雅黑" w:hint="eastAsia"/>
                <w:color w:val="000000"/>
                <w:kern w:val="0"/>
                <w:sz w:val="18"/>
                <w:szCs w:val="18"/>
                <w:lang w:bidi="ar"/>
              </w:rPr>
              <w:t>代理保险业务</w:t>
            </w:r>
          </w:p>
        </w:tc>
        <w:tc>
          <w:tcPr>
            <w:tcW w:w="954" w:type="dxa"/>
            <w:shd w:val="clear" w:color="auto" w:fill="auto"/>
            <w:vAlign w:val="center"/>
          </w:tcPr>
          <w:p w:rsidR="002E5777" w:rsidRDefault="00F96688">
            <w:pPr>
              <w:widowControl/>
              <w:spacing w:line="400" w:lineRule="exact"/>
              <w:jc w:val="center"/>
              <w:textAlignment w:val="center"/>
              <w:rPr>
                <w:rFonts w:ascii="微软雅黑" w:eastAsia="微软雅黑" w:hAnsi="微软雅黑" w:cs="微软雅黑"/>
                <w:sz w:val="18"/>
                <w:szCs w:val="18"/>
              </w:rPr>
            </w:pPr>
            <w:r>
              <w:rPr>
                <w:rFonts w:ascii="微软雅黑" w:eastAsia="微软雅黑" w:hAnsi="微软雅黑" w:cs="微软雅黑" w:hint="eastAsia"/>
                <w:color w:val="000000"/>
                <w:kern w:val="0"/>
                <w:sz w:val="18"/>
                <w:szCs w:val="18"/>
                <w:lang w:bidi="ar"/>
              </w:rPr>
              <w:t>合作机构</w:t>
            </w:r>
          </w:p>
        </w:tc>
        <w:tc>
          <w:tcPr>
            <w:tcW w:w="1757" w:type="dxa"/>
            <w:shd w:val="clear" w:color="auto" w:fill="auto"/>
            <w:vAlign w:val="center"/>
          </w:tcPr>
          <w:p w:rsidR="002E5777" w:rsidRDefault="00F96688">
            <w:pPr>
              <w:widowControl/>
              <w:spacing w:line="400" w:lineRule="exact"/>
              <w:jc w:val="left"/>
              <w:textAlignment w:val="center"/>
              <w:rPr>
                <w:rFonts w:ascii="微软雅黑" w:eastAsia="微软雅黑" w:hAnsi="微软雅黑" w:cs="微软雅黑"/>
                <w:sz w:val="18"/>
                <w:szCs w:val="18"/>
              </w:rPr>
            </w:pPr>
            <w:r>
              <w:rPr>
                <w:rFonts w:ascii="微软雅黑" w:eastAsia="微软雅黑" w:hAnsi="微软雅黑" w:cs="微软雅黑" w:hint="eastAsia"/>
                <w:color w:val="000000"/>
                <w:kern w:val="0"/>
                <w:sz w:val="18"/>
                <w:szCs w:val="18"/>
                <w:lang w:bidi="ar"/>
              </w:rPr>
              <w:t>按协议价格收取</w:t>
            </w:r>
          </w:p>
        </w:tc>
        <w:tc>
          <w:tcPr>
            <w:tcW w:w="4452" w:type="dxa"/>
            <w:shd w:val="clear" w:color="auto" w:fill="auto"/>
            <w:vAlign w:val="center"/>
          </w:tcPr>
          <w:p w:rsidR="002E5777" w:rsidRDefault="00F96688">
            <w:pPr>
              <w:widowControl/>
              <w:spacing w:line="400" w:lineRule="exact"/>
              <w:jc w:val="left"/>
              <w:textAlignment w:val="center"/>
              <w:rPr>
                <w:rFonts w:ascii="微软雅黑" w:eastAsia="微软雅黑" w:hAnsi="微软雅黑" w:cs="微软雅黑"/>
                <w:sz w:val="18"/>
                <w:szCs w:val="18"/>
              </w:rPr>
            </w:pPr>
            <w:r>
              <w:rPr>
                <w:rFonts w:ascii="微软雅黑" w:eastAsia="微软雅黑" w:hAnsi="微软雅黑" w:cs="微软雅黑" w:hint="eastAsia"/>
                <w:color w:val="000000"/>
                <w:kern w:val="0"/>
                <w:sz w:val="18"/>
                <w:szCs w:val="18"/>
                <w:lang w:bidi="ar"/>
              </w:rPr>
              <w:t>代理保险公司为客户办理保险产品投保、撤单、保单查询、续期缴费等服务，</w:t>
            </w:r>
            <w:r>
              <w:rPr>
                <w:rFonts w:ascii="微软雅黑" w:eastAsia="微软雅黑" w:hAnsi="微软雅黑" w:cs="微软雅黑" w:hint="eastAsia"/>
                <w:b/>
                <w:bCs/>
                <w:color w:val="000000"/>
                <w:kern w:val="0"/>
                <w:sz w:val="18"/>
                <w:szCs w:val="18"/>
                <w:lang w:bidi="ar"/>
              </w:rPr>
              <w:t>向代理保险公司收取相关手续费用。</w:t>
            </w:r>
          </w:p>
        </w:tc>
      </w:tr>
      <w:tr w:rsidR="002E5777">
        <w:trPr>
          <w:trHeight w:val="826"/>
          <w:jc w:val="center"/>
        </w:trPr>
        <w:tc>
          <w:tcPr>
            <w:tcW w:w="1359" w:type="dxa"/>
            <w:shd w:val="clear" w:color="auto" w:fill="auto"/>
            <w:vAlign w:val="center"/>
          </w:tcPr>
          <w:p w:rsidR="002E5777" w:rsidRDefault="00F96688">
            <w:pPr>
              <w:widowControl/>
              <w:spacing w:line="400" w:lineRule="exact"/>
              <w:jc w:val="center"/>
              <w:textAlignment w:val="center"/>
              <w:rPr>
                <w:rFonts w:ascii="微软雅黑" w:eastAsia="微软雅黑" w:hAnsi="微软雅黑" w:cs="微软雅黑"/>
                <w:color w:val="000000"/>
                <w:kern w:val="0"/>
                <w:sz w:val="18"/>
                <w:szCs w:val="18"/>
                <w:lang w:bidi="ar"/>
              </w:rPr>
            </w:pPr>
            <w:r>
              <w:rPr>
                <w:rFonts w:ascii="微软雅黑" w:eastAsia="微软雅黑" w:hAnsi="微软雅黑" w:cs="微软雅黑" w:hint="eastAsia"/>
                <w:color w:val="000000"/>
                <w:kern w:val="0"/>
                <w:sz w:val="18"/>
                <w:szCs w:val="18"/>
                <w:lang w:bidi="ar"/>
              </w:rPr>
              <w:t>代理理财业务</w:t>
            </w:r>
          </w:p>
        </w:tc>
        <w:tc>
          <w:tcPr>
            <w:tcW w:w="954" w:type="dxa"/>
            <w:shd w:val="clear" w:color="auto" w:fill="auto"/>
            <w:vAlign w:val="center"/>
          </w:tcPr>
          <w:p w:rsidR="002E5777" w:rsidRDefault="00F96688">
            <w:pPr>
              <w:widowControl/>
              <w:spacing w:line="400" w:lineRule="exact"/>
              <w:jc w:val="center"/>
              <w:textAlignment w:val="center"/>
              <w:rPr>
                <w:rFonts w:ascii="微软雅黑" w:eastAsia="微软雅黑" w:hAnsi="微软雅黑" w:cs="微软雅黑"/>
                <w:color w:val="000000"/>
                <w:kern w:val="0"/>
                <w:sz w:val="18"/>
                <w:szCs w:val="18"/>
                <w:lang w:bidi="ar"/>
              </w:rPr>
            </w:pPr>
            <w:r>
              <w:rPr>
                <w:rFonts w:ascii="微软雅黑" w:eastAsia="微软雅黑" w:hAnsi="微软雅黑" w:cs="微软雅黑" w:hint="eastAsia"/>
                <w:color w:val="000000"/>
                <w:kern w:val="0"/>
                <w:sz w:val="18"/>
                <w:szCs w:val="18"/>
                <w:lang w:bidi="ar"/>
              </w:rPr>
              <w:t>合作机构</w:t>
            </w:r>
          </w:p>
        </w:tc>
        <w:tc>
          <w:tcPr>
            <w:tcW w:w="1757" w:type="dxa"/>
            <w:shd w:val="clear" w:color="auto" w:fill="auto"/>
            <w:vAlign w:val="center"/>
          </w:tcPr>
          <w:p w:rsidR="002E5777" w:rsidRDefault="00F96688">
            <w:pPr>
              <w:widowControl/>
              <w:spacing w:line="400" w:lineRule="exact"/>
              <w:jc w:val="left"/>
              <w:textAlignment w:val="center"/>
              <w:rPr>
                <w:rFonts w:ascii="微软雅黑" w:eastAsia="微软雅黑" w:hAnsi="微软雅黑" w:cs="微软雅黑"/>
                <w:color w:val="000000"/>
                <w:kern w:val="0"/>
                <w:sz w:val="18"/>
                <w:szCs w:val="18"/>
                <w:lang w:bidi="ar"/>
              </w:rPr>
            </w:pPr>
            <w:r>
              <w:rPr>
                <w:rFonts w:ascii="微软雅黑" w:eastAsia="微软雅黑" w:hAnsi="微软雅黑" w:cs="微软雅黑" w:hint="eastAsia"/>
                <w:color w:val="000000"/>
                <w:kern w:val="0"/>
                <w:sz w:val="18"/>
                <w:szCs w:val="18"/>
                <w:lang w:bidi="ar"/>
              </w:rPr>
              <w:t>按协议价格收取</w:t>
            </w:r>
          </w:p>
        </w:tc>
        <w:tc>
          <w:tcPr>
            <w:tcW w:w="4452" w:type="dxa"/>
            <w:shd w:val="clear" w:color="auto" w:fill="auto"/>
            <w:vAlign w:val="center"/>
          </w:tcPr>
          <w:p w:rsidR="002E5777" w:rsidRDefault="00F96688">
            <w:pPr>
              <w:widowControl/>
              <w:spacing w:line="400" w:lineRule="exact"/>
              <w:jc w:val="left"/>
              <w:textAlignment w:val="center"/>
              <w:rPr>
                <w:rFonts w:ascii="微软雅黑" w:eastAsia="微软雅黑" w:hAnsi="微软雅黑" w:cs="微软雅黑"/>
                <w:color w:val="000000"/>
                <w:kern w:val="0"/>
                <w:sz w:val="18"/>
                <w:szCs w:val="18"/>
                <w:lang w:bidi="ar"/>
              </w:rPr>
            </w:pPr>
            <w:r>
              <w:rPr>
                <w:rFonts w:ascii="微软雅黑" w:eastAsia="微软雅黑" w:hAnsi="微软雅黑" w:cs="微软雅黑" w:hint="eastAsia"/>
                <w:color w:val="000000"/>
                <w:kern w:val="0"/>
                <w:sz w:val="18"/>
                <w:szCs w:val="18"/>
                <w:lang w:bidi="ar"/>
              </w:rPr>
              <w:t>代理理财子公司为客户办理申购、认购、赎回、转换、权益转让等产品交易，</w:t>
            </w:r>
            <w:r>
              <w:rPr>
                <w:rFonts w:ascii="微软雅黑" w:eastAsia="微软雅黑" w:hAnsi="微软雅黑" w:cs="微软雅黑" w:hint="eastAsia"/>
                <w:b/>
                <w:bCs/>
                <w:color w:val="000000"/>
                <w:kern w:val="0"/>
                <w:sz w:val="18"/>
                <w:szCs w:val="18"/>
                <w:lang w:bidi="ar"/>
              </w:rPr>
              <w:t>向理财子公司收取产品的客户维护费、销售服务费等。</w:t>
            </w:r>
          </w:p>
        </w:tc>
      </w:tr>
      <w:tr w:rsidR="002E5777">
        <w:trPr>
          <w:trHeight w:val="826"/>
          <w:jc w:val="center"/>
        </w:trPr>
        <w:tc>
          <w:tcPr>
            <w:tcW w:w="1359" w:type="dxa"/>
            <w:shd w:val="clear" w:color="auto" w:fill="auto"/>
            <w:vAlign w:val="center"/>
          </w:tcPr>
          <w:p w:rsidR="002E5777" w:rsidRDefault="00F96688">
            <w:pPr>
              <w:widowControl/>
              <w:spacing w:line="400" w:lineRule="exact"/>
              <w:jc w:val="center"/>
              <w:textAlignment w:val="center"/>
              <w:rPr>
                <w:rFonts w:ascii="微软雅黑" w:eastAsia="微软雅黑" w:hAnsi="微软雅黑" w:cs="微软雅黑"/>
                <w:color w:val="000000"/>
                <w:kern w:val="0"/>
                <w:sz w:val="18"/>
                <w:szCs w:val="18"/>
                <w:lang w:bidi="ar"/>
              </w:rPr>
            </w:pPr>
            <w:r>
              <w:rPr>
                <w:rFonts w:ascii="微软雅黑" w:eastAsia="微软雅黑" w:hAnsi="微软雅黑" w:cs="微软雅黑" w:hint="eastAsia"/>
                <w:color w:val="000000"/>
                <w:kern w:val="0"/>
                <w:sz w:val="18"/>
                <w:szCs w:val="18"/>
                <w:lang w:bidi="ar"/>
              </w:rPr>
              <w:t>黄金积存业务</w:t>
            </w:r>
          </w:p>
        </w:tc>
        <w:tc>
          <w:tcPr>
            <w:tcW w:w="954" w:type="dxa"/>
            <w:shd w:val="clear" w:color="auto" w:fill="auto"/>
            <w:vAlign w:val="center"/>
          </w:tcPr>
          <w:p w:rsidR="002E5777" w:rsidRDefault="00F96688">
            <w:pPr>
              <w:widowControl/>
              <w:spacing w:line="400" w:lineRule="exact"/>
              <w:jc w:val="center"/>
              <w:textAlignment w:val="center"/>
              <w:rPr>
                <w:rFonts w:ascii="微软雅黑" w:eastAsia="微软雅黑" w:hAnsi="微软雅黑" w:cs="微软雅黑"/>
                <w:color w:val="000000"/>
                <w:kern w:val="0"/>
                <w:sz w:val="18"/>
                <w:szCs w:val="18"/>
                <w:lang w:bidi="ar"/>
              </w:rPr>
            </w:pPr>
            <w:r>
              <w:rPr>
                <w:rFonts w:ascii="微软雅黑" w:eastAsia="微软雅黑" w:hAnsi="微软雅黑" w:cs="微软雅黑" w:hint="eastAsia"/>
                <w:color w:val="000000"/>
                <w:kern w:val="0"/>
                <w:sz w:val="18"/>
                <w:szCs w:val="18"/>
                <w:lang w:bidi="ar"/>
              </w:rPr>
              <w:t>个人</w:t>
            </w:r>
          </w:p>
        </w:tc>
        <w:tc>
          <w:tcPr>
            <w:tcW w:w="1757" w:type="dxa"/>
            <w:shd w:val="clear" w:color="auto" w:fill="auto"/>
            <w:vAlign w:val="center"/>
          </w:tcPr>
          <w:p w:rsidR="002E5777" w:rsidRDefault="00F96688">
            <w:pPr>
              <w:widowControl/>
              <w:spacing w:line="400" w:lineRule="exact"/>
              <w:jc w:val="left"/>
              <w:textAlignment w:val="center"/>
              <w:rPr>
                <w:rFonts w:ascii="微软雅黑" w:eastAsia="微软雅黑" w:hAnsi="微软雅黑" w:cs="微软雅黑"/>
                <w:color w:val="000000"/>
                <w:kern w:val="0"/>
                <w:sz w:val="18"/>
                <w:szCs w:val="18"/>
                <w:lang w:bidi="ar"/>
              </w:rPr>
            </w:pPr>
            <w:r>
              <w:rPr>
                <w:rFonts w:ascii="微软雅黑" w:eastAsia="微软雅黑" w:hAnsi="微软雅黑" w:cs="微软雅黑" w:hint="eastAsia"/>
                <w:color w:val="000000"/>
                <w:kern w:val="0"/>
                <w:sz w:val="18"/>
                <w:szCs w:val="18"/>
                <w:lang w:bidi="ar"/>
              </w:rPr>
              <w:t>按积存</w:t>
            </w:r>
            <w:r>
              <w:rPr>
                <w:rFonts w:ascii="微软雅黑" w:eastAsia="微软雅黑" w:hAnsi="微软雅黑" w:cs="微软雅黑" w:hint="eastAsia"/>
                <w:color w:val="000000"/>
                <w:kern w:val="0"/>
                <w:sz w:val="18"/>
                <w:szCs w:val="18"/>
                <w:lang w:bidi="ar"/>
              </w:rPr>
              <w:t>/</w:t>
            </w:r>
            <w:r>
              <w:rPr>
                <w:rFonts w:ascii="微软雅黑" w:eastAsia="微软雅黑" w:hAnsi="微软雅黑" w:cs="微软雅黑" w:hint="eastAsia"/>
                <w:color w:val="000000"/>
                <w:kern w:val="0"/>
                <w:sz w:val="18"/>
                <w:szCs w:val="18"/>
                <w:lang w:bidi="ar"/>
              </w:rPr>
              <w:t>赎回金额的</w:t>
            </w:r>
            <w:r>
              <w:rPr>
                <w:rFonts w:ascii="微软雅黑" w:eastAsia="微软雅黑" w:hAnsi="微软雅黑" w:cs="微软雅黑" w:hint="eastAsia"/>
                <w:color w:val="000000"/>
                <w:kern w:val="0"/>
                <w:sz w:val="18"/>
                <w:szCs w:val="18"/>
                <w:lang w:bidi="ar"/>
              </w:rPr>
              <w:t>0.5</w:t>
            </w:r>
            <w:r>
              <w:rPr>
                <w:rFonts w:ascii="微软雅黑" w:eastAsia="微软雅黑" w:hAnsi="微软雅黑" w:cs="微软雅黑" w:hint="eastAsia"/>
                <w:color w:val="000000"/>
                <w:kern w:val="0"/>
                <w:sz w:val="18"/>
                <w:szCs w:val="18"/>
                <w:lang w:bidi="ar"/>
              </w:rPr>
              <w:t>％收取</w:t>
            </w:r>
          </w:p>
        </w:tc>
        <w:tc>
          <w:tcPr>
            <w:tcW w:w="4452" w:type="dxa"/>
            <w:shd w:val="clear" w:color="auto" w:fill="auto"/>
            <w:vAlign w:val="center"/>
          </w:tcPr>
          <w:p w:rsidR="002E5777" w:rsidRDefault="00F96688">
            <w:pPr>
              <w:widowControl/>
              <w:spacing w:line="400" w:lineRule="exact"/>
              <w:jc w:val="left"/>
              <w:textAlignment w:val="center"/>
              <w:rPr>
                <w:rFonts w:ascii="微软雅黑" w:eastAsia="微软雅黑" w:hAnsi="微软雅黑" w:cs="微软雅黑"/>
                <w:color w:val="000000"/>
                <w:kern w:val="0"/>
                <w:sz w:val="18"/>
                <w:szCs w:val="18"/>
                <w:lang w:bidi="ar"/>
              </w:rPr>
            </w:pPr>
            <w:r>
              <w:rPr>
                <w:rFonts w:ascii="微软雅黑" w:eastAsia="微软雅黑" w:hAnsi="微软雅黑" w:cs="微软雅黑" w:hint="eastAsia"/>
                <w:color w:val="000000"/>
                <w:kern w:val="0"/>
                <w:sz w:val="18"/>
                <w:szCs w:val="18"/>
                <w:lang w:bidi="ar"/>
              </w:rPr>
              <w:t>我</w:t>
            </w:r>
            <w:proofErr w:type="gramStart"/>
            <w:r>
              <w:rPr>
                <w:rFonts w:ascii="微软雅黑" w:eastAsia="微软雅黑" w:hAnsi="微软雅黑" w:cs="微软雅黑" w:hint="eastAsia"/>
                <w:color w:val="000000"/>
                <w:kern w:val="0"/>
                <w:sz w:val="18"/>
                <w:szCs w:val="18"/>
                <w:lang w:bidi="ar"/>
              </w:rPr>
              <w:t>行按照</w:t>
            </w:r>
            <w:proofErr w:type="gramEnd"/>
            <w:r>
              <w:rPr>
                <w:rFonts w:ascii="微软雅黑" w:eastAsia="微软雅黑" w:hAnsi="微软雅黑" w:cs="微软雅黑" w:hint="eastAsia"/>
                <w:color w:val="000000"/>
                <w:kern w:val="0"/>
                <w:sz w:val="18"/>
                <w:szCs w:val="18"/>
                <w:lang w:bidi="ar"/>
              </w:rPr>
              <w:t>与客户的约定，为客户开立黄金账户，记录客户在一定时期内存入一定重量黄金的负债类业务。客户在黄金积存账户内可办理定期定额购买、主动单笔购买、赎回黄金份额、提取</w:t>
            </w:r>
            <w:proofErr w:type="gramStart"/>
            <w:r>
              <w:rPr>
                <w:rFonts w:ascii="微软雅黑" w:eastAsia="微软雅黑" w:hAnsi="微软雅黑" w:cs="微软雅黑" w:hint="eastAsia"/>
                <w:color w:val="000000"/>
                <w:kern w:val="0"/>
                <w:sz w:val="18"/>
                <w:szCs w:val="18"/>
                <w:lang w:bidi="ar"/>
              </w:rPr>
              <w:t>实物金</w:t>
            </w:r>
            <w:proofErr w:type="gramEnd"/>
            <w:r>
              <w:rPr>
                <w:rFonts w:ascii="微软雅黑" w:eastAsia="微软雅黑" w:hAnsi="微软雅黑" w:cs="微软雅黑" w:hint="eastAsia"/>
                <w:color w:val="000000"/>
                <w:kern w:val="0"/>
                <w:sz w:val="18"/>
                <w:szCs w:val="18"/>
                <w:lang w:bidi="ar"/>
              </w:rPr>
              <w:t>等业务。</w:t>
            </w:r>
          </w:p>
        </w:tc>
      </w:tr>
      <w:tr w:rsidR="002E5777">
        <w:trPr>
          <w:trHeight w:val="826"/>
          <w:jc w:val="center"/>
        </w:trPr>
        <w:tc>
          <w:tcPr>
            <w:tcW w:w="1359" w:type="dxa"/>
            <w:shd w:val="clear" w:color="auto" w:fill="auto"/>
            <w:vAlign w:val="center"/>
          </w:tcPr>
          <w:p w:rsidR="002E5777" w:rsidRDefault="00F96688">
            <w:pPr>
              <w:widowControl/>
              <w:spacing w:line="400" w:lineRule="exact"/>
              <w:jc w:val="center"/>
              <w:textAlignment w:val="center"/>
              <w:rPr>
                <w:rFonts w:ascii="微软雅黑" w:eastAsia="微软雅黑" w:hAnsi="微软雅黑" w:cs="微软雅黑"/>
                <w:color w:val="000000"/>
                <w:kern w:val="0"/>
                <w:sz w:val="18"/>
                <w:szCs w:val="18"/>
                <w:lang w:bidi="ar"/>
              </w:rPr>
            </w:pPr>
            <w:r>
              <w:rPr>
                <w:rFonts w:ascii="微软雅黑" w:eastAsia="微软雅黑" w:hAnsi="微软雅黑" w:cs="微软雅黑" w:hint="eastAsia"/>
                <w:color w:val="000000"/>
                <w:kern w:val="0"/>
                <w:sz w:val="18"/>
                <w:szCs w:val="18"/>
                <w:lang w:bidi="ar"/>
              </w:rPr>
              <w:t>国内信用证</w:t>
            </w:r>
            <w:r>
              <w:rPr>
                <w:rFonts w:ascii="微软雅黑" w:eastAsia="微软雅黑" w:hAnsi="微软雅黑" w:cs="微软雅黑" w:hint="eastAsia"/>
                <w:color w:val="000000"/>
                <w:kern w:val="0"/>
                <w:sz w:val="18"/>
                <w:szCs w:val="18"/>
                <w:lang w:bidi="ar"/>
              </w:rPr>
              <w:t>--</w:t>
            </w:r>
            <w:r>
              <w:rPr>
                <w:rFonts w:ascii="微软雅黑" w:eastAsia="微软雅黑" w:hAnsi="微软雅黑" w:cs="微软雅黑" w:hint="eastAsia"/>
                <w:color w:val="000000"/>
                <w:kern w:val="0"/>
                <w:sz w:val="18"/>
                <w:szCs w:val="18"/>
                <w:lang w:bidi="ar"/>
              </w:rPr>
              <w:t>议付</w:t>
            </w:r>
          </w:p>
        </w:tc>
        <w:tc>
          <w:tcPr>
            <w:tcW w:w="954" w:type="dxa"/>
            <w:shd w:val="clear" w:color="auto" w:fill="auto"/>
            <w:vAlign w:val="center"/>
          </w:tcPr>
          <w:p w:rsidR="002E5777" w:rsidRDefault="00F96688">
            <w:pPr>
              <w:widowControl/>
              <w:spacing w:line="400" w:lineRule="exact"/>
              <w:jc w:val="center"/>
              <w:textAlignment w:val="center"/>
              <w:rPr>
                <w:rFonts w:ascii="微软雅黑" w:eastAsia="微软雅黑" w:hAnsi="微软雅黑" w:cs="微软雅黑"/>
                <w:color w:val="000000"/>
                <w:kern w:val="0"/>
                <w:sz w:val="18"/>
                <w:szCs w:val="18"/>
                <w:lang w:bidi="ar"/>
              </w:rPr>
            </w:pPr>
            <w:r>
              <w:rPr>
                <w:rFonts w:ascii="微软雅黑" w:eastAsia="微软雅黑" w:hAnsi="微软雅黑" w:cs="微软雅黑" w:hint="eastAsia"/>
                <w:color w:val="000000"/>
                <w:kern w:val="0"/>
                <w:sz w:val="18"/>
                <w:szCs w:val="18"/>
                <w:lang w:bidi="ar"/>
              </w:rPr>
              <w:t>对公</w:t>
            </w:r>
          </w:p>
        </w:tc>
        <w:tc>
          <w:tcPr>
            <w:tcW w:w="1757" w:type="dxa"/>
            <w:shd w:val="clear" w:color="auto" w:fill="auto"/>
            <w:vAlign w:val="center"/>
          </w:tcPr>
          <w:p w:rsidR="002E5777" w:rsidRDefault="00F96688">
            <w:pPr>
              <w:widowControl/>
              <w:spacing w:line="400" w:lineRule="exact"/>
              <w:jc w:val="center"/>
              <w:textAlignment w:val="center"/>
              <w:rPr>
                <w:rFonts w:ascii="微软雅黑" w:eastAsia="微软雅黑" w:hAnsi="微软雅黑" w:cs="微软雅黑"/>
                <w:color w:val="000000"/>
                <w:kern w:val="0"/>
                <w:sz w:val="18"/>
                <w:szCs w:val="18"/>
                <w:lang w:bidi="ar"/>
              </w:rPr>
            </w:pPr>
            <w:r>
              <w:rPr>
                <w:rFonts w:ascii="微软雅黑" w:eastAsia="微软雅黑" w:hAnsi="微软雅黑" w:cs="微软雅黑" w:hint="eastAsia"/>
                <w:color w:val="000000"/>
                <w:kern w:val="0"/>
                <w:sz w:val="18"/>
                <w:szCs w:val="18"/>
                <w:lang w:bidi="ar"/>
              </w:rPr>
              <w:t>议付金额的</w:t>
            </w:r>
            <w:r>
              <w:rPr>
                <w:rFonts w:ascii="微软雅黑" w:eastAsia="微软雅黑" w:hAnsi="微软雅黑" w:cs="微软雅黑" w:hint="eastAsia"/>
                <w:color w:val="000000"/>
                <w:kern w:val="0"/>
                <w:sz w:val="18"/>
                <w:szCs w:val="18"/>
                <w:lang w:bidi="ar"/>
              </w:rPr>
              <w:t>1</w:t>
            </w:r>
            <w:r>
              <w:rPr>
                <w:rFonts w:ascii="微软雅黑" w:eastAsia="微软雅黑" w:hAnsi="微软雅黑" w:cs="微软雅黑" w:hint="eastAsia"/>
                <w:color w:val="000000"/>
                <w:kern w:val="0"/>
                <w:sz w:val="18"/>
                <w:szCs w:val="18"/>
                <w:lang w:bidi="ar"/>
              </w:rPr>
              <w:t>‰</w:t>
            </w:r>
            <w:r>
              <w:rPr>
                <w:rFonts w:ascii="微软雅黑" w:eastAsia="微软雅黑" w:hAnsi="微软雅黑" w:cs="微软雅黑" w:hint="eastAsia"/>
                <w:color w:val="000000"/>
                <w:kern w:val="0"/>
                <w:sz w:val="18"/>
                <w:szCs w:val="18"/>
                <w:lang w:bidi="ar"/>
              </w:rPr>
              <w:t>-1%</w:t>
            </w:r>
            <w:r>
              <w:rPr>
                <w:rFonts w:ascii="微软雅黑" w:eastAsia="微软雅黑" w:hAnsi="微软雅黑" w:cs="微软雅黑" w:hint="eastAsia"/>
                <w:color w:val="000000"/>
                <w:kern w:val="0"/>
                <w:sz w:val="18"/>
                <w:szCs w:val="18"/>
                <w:lang w:bidi="ar"/>
              </w:rPr>
              <w:t>，最低</w:t>
            </w:r>
            <w:r>
              <w:rPr>
                <w:rFonts w:ascii="微软雅黑" w:eastAsia="微软雅黑" w:hAnsi="微软雅黑" w:cs="微软雅黑" w:hint="eastAsia"/>
                <w:color w:val="000000"/>
                <w:kern w:val="0"/>
                <w:sz w:val="18"/>
                <w:szCs w:val="18"/>
                <w:lang w:bidi="ar"/>
              </w:rPr>
              <w:t>100</w:t>
            </w:r>
            <w:r>
              <w:rPr>
                <w:rFonts w:ascii="微软雅黑" w:eastAsia="微软雅黑" w:hAnsi="微软雅黑" w:cs="微软雅黑" w:hint="eastAsia"/>
                <w:color w:val="000000"/>
                <w:kern w:val="0"/>
                <w:sz w:val="18"/>
                <w:szCs w:val="18"/>
                <w:lang w:bidi="ar"/>
              </w:rPr>
              <w:t>元。或按协议收取。</w:t>
            </w:r>
          </w:p>
        </w:tc>
        <w:tc>
          <w:tcPr>
            <w:tcW w:w="4452" w:type="dxa"/>
            <w:shd w:val="clear" w:color="auto" w:fill="auto"/>
            <w:vAlign w:val="center"/>
          </w:tcPr>
          <w:p w:rsidR="002E5777" w:rsidRDefault="00F96688">
            <w:pPr>
              <w:widowControl/>
              <w:spacing w:line="400" w:lineRule="exact"/>
              <w:jc w:val="left"/>
              <w:textAlignment w:val="center"/>
              <w:rPr>
                <w:rFonts w:ascii="微软雅黑" w:eastAsia="微软雅黑" w:hAnsi="微软雅黑" w:cs="微软雅黑"/>
                <w:color w:val="000000"/>
                <w:kern w:val="0"/>
                <w:sz w:val="18"/>
                <w:szCs w:val="18"/>
                <w:lang w:bidi="ar"/>
              </w:rPr>
            </w:pPr>
            <w:r>
              <w:rPr>
                <w:rFonts w:ascii="微软雅黑" w:eastAsia="微软雅黑" w:hAnsi="微软雅黑" w:cs="微软雅黑" w:hint="eastAsia"/>
                <w:color w:val="000000"/>
                <w:kern w:val="0"/>
                <w:sz w:val="18"/>
                <w:szCs w:val="18"/>
                <w:lang w:bidi="ar"/>
              </w:rPr>
              <w:t>我行应国内信用证受益人的申请，在收到国内信用证项下单证相符或在开证行已确认到期付款的情况下，向受益人提供融资、单据审核、报文处理等服务。</w:t>
            </w:r>
          </w:p>
        </w:tc>
      </w:tr>
    </w:tbl>
    <w:p w:rsidR="00F96688" w:rsidRDefault="00F96688">
      <w:pPr>
        <w:spacing w:line="560" w:lineRule="exact"/>
        <w:rPr>
          <w:rFonts w:ascii="黑体" w:eastAsia="黑体" w:hAnsi="黑体" w:cs="黑体"/>
          <w:b/>
          <w:bCs/>
          <w:sz w:val="32"/>
          <w:szCs w:val="32"/>
        </w:rPr>
      </w:pPr>
    </w:p>
    <w:p w:rsidR="00F96688" w:rsidRDefault="00F96688">
      <w:pPr>
        <w:spacing w:line="560" w:lineRule="exact"/>
        <w:rPr>
          <w:rFonts w:ascii="黑体" w:eastAsia="黑体" w:hAnsi="黑体" w:cs="黑体"/>
          <w:b/>
          <w:bCs/>
          <w:sz w:val="32"/>
          <w:szCs w:val="32"/>
        </w:rPr>
      </w:pPr>
    </w:p>
    <w:p w:rsidR="002E5777" w:rsidRDefault="00F96688">
      <w:pPr>
        <w:spacing w:line="560" w:lineRule="exact"/>
        <w:rPr>
          <w:rFonts w:ascii="黑体" w:eastAsia="黑体" w:hAnsi="黑体" w:cs="黑体"/>
          <w:color w:val="333333"/>
          <w:sz w:val="32"/>
          <w:szCs w:val="32"/>
          <w:shd w:val="clear" w:color="auto" w:fill="FEFEFE"/>
        </w:rPr>
      </w:pPr>
      <w:r>
        <w:rPr>
          <w:rFonts w:ascii="黑体" w:eastAsia="黑体" w:hAnsi="黑体" w:cs="黑体" w:hint="eastAsia"/>
          <w:b/>
          <w:bCs/>
          <w:sz w:val="32"/>
          <w:szCs w:val="32"/>
        </w:rPr>
        <w:lastRenderedPageBreak/>
        <w:t>二、修订收费标准项目</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
        <w:gridCol w:w="810"/>
        <w:gridCol w:w="3253"/>
        <w:gridCol w:w="2596"/>
        <w:gridCol w:w="860"/>
      </w:tblGrid>
      <w:tr w:rsidR="002E5777">
        <w:trPr>
          <w:trHeight w:val="112"/>
          <w:jc w:val="center"/>
        </w:trPr>
        <w:tc>
          <w:tcPr>
            <w:tcW w:w="1003" w:type="dxa"/>
            <w:vAlign w:val="center"/>
          </w:tcPr>
          <w:p w:rsidR="002E5777" w:rsidRDefault="00F96688">
            <w:pPr>
              <w:pStyle w:val="Default"/>
              <w:spacing w:line="400" w:lineRule="exact"/>
              <w:jc w:val="center"/>
              <w:rPr>
                <w:rFonts w:ascii="微软雅黑" w:eastAsia="微软雅黑" w:hAnsi="微软雅黑" w:cs="微软雅黑"/>
                <w:b/>
                <w:sz w:val="20"/>
                <w:szCs w:val="20"/>
              </w:rPr>
            </w:pPr>
            <w:r>
              <w:rPr>
                <w:rFonts w:ascii="微软雅黑" w:eastAsia="微软雅黑" w:hAnsi="微软雅黑" w:cs="微软雅黑" w:hint="eastAsia"/>
                <w:b/>
                <w:sz w:val="20"/>
                <w:szCs w:val="20"/>
              </w:rPr>
              <w:t>收费项目</w:t>
            </w:r>
          </w:p>
        </w:tc>
        <w:tc>
          <w:tcPr>
            <w:tcW w:w="810" w:type="dxa"/>
            <w:vAlign w:val="center"/>
          </w:tcPr>
          <w:p w:rsidR="002E5777" w:rsidRDefault="00F96688">
            <w:pPr>
              <w:pStyle w:val="Default"/>
              <w:spacing w:line="400" w:lineRule="exact"/>
              <w:jc w:val="center"/>
              <w:rPr>
                <w:rFonts w:ascii="微软雅黑" w:eastAsia="微软雅黑" w:hAnsi="微软雅黑" w:cs="微软雅黑"/>
                <w:b/>
                <w:sz w:val="20"/>
                <w:szCs w:val="20"/>
              </w:rPr>
            </w:pPr>
            <w:r>
              <w:rPr>
                <w:rFonts w:ascii="微软雅黑" w:eastAsia="微软雅黑" w:hAnsi="微软雅黑" w:cs="微软雅黑" w:hint="eastAsia"/>
                <w:b/>
                <w:sz w:val="20"/>
                <w:szCs w:val="20"/>
              </w:rPr>
              <w:t>适用客户</w:t>
            </w:r>
          </w:p>
        </w:tc>
        <w:tc>
          <w:tcPr>
            <w:tcW w:w="3253" w:type="dxa"/>
            <w:vAlign w:val="center"/>
          </w:tcPr>
          <w:p w:rsidR="002E5777" w:rsidRDefault="00F96688">
            <w:pPr>
              <w:pStyle w:val="Default"/>
              <w:spacing w:line="400" w:lineRule="exact"/>
              <w:jc w:val="center"/>
              <w:rPr>
                <w:rFonts w:ascii="微软雅黑" w:eastAsia="微软雅黑" w:hAnsi="微软雅黑" w:cs="微软雅黑"/>
                <w:b/>
                <w:sz w:val="20"/>
                <w:szCs w:val="20"/>
              </w:rPr>
            </w:pPr>
            <w:r>
              <w:rPr>
                <w:rFonts w:ascii="微软雅黑" w:eastAsia="微软雅黑" w:hAnsi="微软雅黑" w:cs="微软雅黑" w:hint="eastAsia"/>
                <w:b/>
                <w:sz w:val="20"/>
                <w:szCs w:val="20"/>
              </w:rPr>
              <w:t>收费标准</w:t>
            </w:r>
          </w:p>
        </w:tc>
        <w:tc>
          <w:tcPr>
            <w:tcW w:w="2596" w:type="dxa"/>
            <w:vAlign w:val="center"/>
          </w:tcPr>
          <w:p w:rsidR="002E5777" w:rsidRDefault="00F96688">
            <w:pPr>
              <w:pStyle w:val="Default"/>
              <w:spacing w:line="400" w:lineRule="exact"/>
              <w:jc w:val="center"/>
              <w:rPr>
                <w:rFonts w:ascii="微软雅黑" w:eastAsia="微软雅黑" w:hAnsi="微软雅黑" w:cs="微软雅黑"/>
                <w:b/>
                <w:sz w:val="20"/>
                <w:szCs w:val="20"/>
              </w:rPr>
            </w:pPr>
            <w:r>
              <w:rPr>
                <w:rFonts w:ascii="微软雅黑" w:eastAsia="微软雅黑" w:hAnsi="微软雅黑" w:cs="微软雅黑" w:hint="eastAsia"/>
                <w:b/>
                <w:sz w:val="20"/>
                <w:szCs w:val="20"/>
              </w:rPr>
              <w:t>项目功能</w:t>
            </w:r>
          </w:p>
        </w:tc>
        <w:tc>
          <w:tcPr>
            <w:tcW w:w="860" w:type="dxa"/>
            <w:vAlign w:val="center"/>
          </w:tcPr>
          <w:p w:rsidR="002E5777" w:rsidRDefault="00F96688">
            <w:pPr>
              <w:pStyle w:val="Default"/>
              <w:spacing w:line="400" w:lineRule="exact"/>
              <w:jc w:val="center"/>
              <w:rPr>
                <w:rFonts w:ascii="微软雅黑" w:eastAsia="微软雅黑" w:hAnsi="微软雅黑" w:cs="微软雅黑"/>
                <w:b/>
                <w:sz w:val="20"/>
                <w:szCs w:val="20"/>
              </w:rPr>
            </w:pPr>
            <w:r>
              <w:rPr>
                <w:rFonts w:ascii="微软雅黑" w:eastAsia="微软雅黑" w:hAnsi="微软雅黑" w:cs="微软雅黑" w:hint="eastAsia"/>
                <w:b/>
                <w:sz w:val="20"/>
                <w:szCs w:val="20"/>
              </w:rPr>
              <w:t>优惠政策</w:t>
            </w:r>
          </w:p>
        </w:tc>
      </w:tr>
      <w:tr w:rsidR="002E5777">
        <w:trPr>
          <w:trHeight w:val="826"/>
          <w:jc w:val="center"/>
        </w:trPr>
        <w:tc>
          <w:tcPr>
            <w:tcW w:w="1003" w:type="dxa"/>
            <w:vMerge w:val="restart"/>
            <w:shd w:val="clear" w:color="auto" w:fill="auto"/>
            <w:vAlign w:val="center"/>
          </w:tcPr>
          <w:p w:rsidR="002E5777" w:rsidRDefault="00F96688">
            <w:pPr>
              <w:widowControl/>
              <w:spacing w:line="360" w:lineRule="exact"/>
              <w:jc w:val="center"/>
              <w:textAlignment w:val="center"/>
              <w:rPr>
                <w:rFonts w:ascii="微软雅黑" w:eastAsia="微软雅黑" w:hAnsi="微软雅黑" w:cs="微软雅黑"/>
                <w:kern w:val="0"/>
                <w:sz w:val="18"/>
                <w:szCs w:val="18"/>
                <w:lang w:bidi="ar"/>
              </w:rPr>
            </w:pPr>
            <w:r>
              <w:rPr>
                <w:rFonts w:ascii="微软雅黑" w:eastAsia="微软雅黑" w:hAnsi="微软雅黑" w:cs="微软雅黑" w:hint="eastAsia"/>
                <w:kern w:val="0"/>
                <w:sz w:val="18"/>
                <w:szCs w:val="18"/>
                <w:lang w:bidi="ar"/>
              </w:rPr>
              <w:t>国内信用证</w:t>
            </w:r>
          </w:p>
        </w:tc>
        <w:tc>
          <w:tcPr>
            <w:tcW w:w="810" w:type="dxa"/>
            <w:vMerge w:val="restart"/>
            <w:shd w:val="clear" w:color="auto" w:fill="auto"/>
            <w:vAlign w:val="center"/>
          </w:tcPr>
          <w:p w:rsidR="002E5777" w:rsidRDefault="00F96688">
            <w:pPr>
              <w:widowControl/>
              <w:spacing w:line="360" w:lineRule="exact"/>
              <w:jc w:val="center"/>
              <w:textAlignment w:val="center"/>
              <w:rPr>
                <w:rFonts w:ascii="微软雅黑" w:eastAsia="微软雅黑" w:hAnsi="微软雅黑" w:cs="微软雅黑"/>
                <w:kern w:val="0"/>
                <w:sz w:val="18"/>
                <w:szCs w:val="18"/>
                <w:lang w:bidi="ar"/>
              </w:rPr>
            </w:pPr>
            <w:r>
              <w:rPr>
                <w:rFonts w:ascii="微软雅黑" w:eastAsia="微软雅黑" w:hAnsi="微软雅黑" w:cs="微软雅黑" w:hint="eastAsia"/>
                <w:kern w:val="0"/>
                <w:sz w:val="18"/>
                <w:szCs w:val="18"/>
                <w:lang w:bidi="ar"/>
              </w:rPr>
              <w:t>对公</w:t>
            </w:r>
          </w:p>
        </w:tc>
        <w:tc>
          <w:tcPr>
            <w:tcW w:w="3253" w:type="dxa"/>
            <w:shd w:val="clear" w:color="auto" w:fill="auto"/>
          </w:tcPr>
          <w:p w:rsidR="002E5777" w:rsidRDefault="00F96688">
            <w:pPr>
              <w:spacing w:line="400" w:lineRule="exact"/>
              <w:jc w:val="left"/>
              <w:rPr>
                <w:rFonts w:ascii="微软雅黑" w:eastAsia="微软雅黑" w:hAnsi="微软雅黑" w:cs="微软雅黑"/>
                <w:kern w:val="0"/>
                <w:sz w:val="18"/>
                <w:szCs w:val="18"/>
                <w:lang w:bidi="ar"/>
              </w:rPr>
            </w:pPr>
            <w:r>
              <w:rPr>
                <w:rFonts w:ascii="微软雅黑" w:eastAsia="微软雅黑" w:hAnsi="微软雅黑" w:hint="eastAsia"/>
                <w:color w:val="000000"/>
                <w:sz w:val="20"/>
              </w:rPr>
              <w:t>开证：按开证</w:t>
            </w:r>
            <w:proofErr w:type="gramStart"/>
            <w:r>
              <w:rPr>
                <w:rFonts w:ascii="微软雅黑" w:eastAsia="微软雅黑" w:hAnsi="微软雅黑" w:hint="eastAsia"/>
                <w:color w:val="000000"/>
                <w:sz w:val="20"/>
              </w:rPr>
              <w:t>溢装金额</w:t>
            </w:r>
            <w:proofErr w:type="gramEnd"/>
            <w:r>
              <w:rPr>
                <w:rFonts w:ascii="微软雅黑" w:eastAsia="微软雅黑" w:hAnsi="微软雅黑" w:hint="eastAsia"/>
                <w:color w:val="000000"/>
                <w:sz w:val="20"/>
              </w:rPr>
              <w:t>的</w:t>
            </w:r>
            <w:r>
              <w:rPr>
                <w:rFonts w:ascii="微软雅黑" w:eastAsia="微软雅黑" w:hAnsi="微软雅黑" w:hint="eastAsia"/>
                <w:color w:val="000000"/>
                <w:sz w:val="20"/>
              </w:rPr>
              <w:t>0.5</w:t>
            </w:r>
            <w:r>
              <w:rPr>
                <w:rFonts w:ascii="微软雅黑" w:eastAsia="微软雅黑" w:hAnsi="微软雅黑" w:hint="eastAsia"/>
                <w:color w:val="000000"/>
                <w:sz w:val="20"/>
              </w:rPr>
              <w:t>‰</w:t>
            </w:r>
            <w:r>
              <w:rPr>
                <w:rFonts w:ascii="微软雅黑" w:eastAsia="微软雅黑" w:hAnsi="微软雅黑" w:hint="eastAsia"/>
                <w:color w:val="000000"/>
                <w:sz w:val="20"/>
              </w:rPr>
              <w:t>-1.0%</w:t>
            </w:r>
            <w:r>
              <w:rPr>
                <w:rFonts w:ascii="微软雅黑" w:eastAsia="微软雅黑" w:hAnsi="微软雅黑" w:hint="eastAsia"/>
                <w:color w:val="000000"/>
                <w:sz w:val="20"/>
              </w:rPr>
              <w:t>收取，最低</w:t>
            </w:r>
            <w:r>
              <w:rPr>
                <w:rFonts w:ascii="微软雅黑" w:eastAsia="微软雅黑" w:hAnsi="微软雅黑" w:hint="eastAsia"/>
                <w:color w:val="000000"/>
                <w:sz w:val="20"/>
              </w:rPr>
              <w:t>100</w:t>
            </w:r>
            <w:r>
              <w:rPr>
                <w:rFonts w:ascii="微软雅黑" w:eastAsia="微软雅黑" w:hAnsi="微软雅黑" w:hint="eastAsia"/>
                <w:color w:val="000000"/>
                <w:sz w:val="20"/>
              </w:rPr>
              <w:t>元；或按协议价格收取。</w:t>
            </w:r>
          </w:p>
        </w:tc>
        <w:tc>
          <w:tcPr>
            <w:tcW w:w="2596" w:type="dxa"/>
            <w:vMerge w:val="restart"/>
            <w:shd w:val="clear" w:color="auto" w:fill="auto"/>
          </w:tcPr>
          <w:p w:rsidR="002E5777" w:rsidRDefault="00F96688">
            <w:pPr>
              <w:spacing w:line="400" w:lineRule="exact"/>
              <w:jc w:val="left"/>
              <w:rPr>
                <w:rFonts w:ascii="微软雅黑" w:eastAsia="微软雅黑" w:hAnsi="微软雅黑" w:cs="微软雅黑"/>
                <w:kern w:val="0"/>
                <w:sz w:val="18"/>
                <w:szCs w:val="18"/>
                <w:lang w:bidi="ar"/>
              </w:rPr>
            </w:pPr>
            <w:r>
              <w:rPr>
                <w:rFonts w:ascii="微软雅黑" w:eastAsia="微软雅黑" w:hAnsi="微软雅黑" w:hint="eastAsia"/>
                <w:color w:val="000000"/>
                <w:sz w:val="20"/>
              </w:rPr>
              <w:t>我行依照客户（申请人、购货方）的申请向受益人（销货方）开出的有一定金额、在一定期限内凭信用证规定的单据支付款项的书面承诺。</w:t>
            </w:r>
          </w:p>
        </w:tc>
        <w:tc>
          <w:tcPr>
            <w:tcW w:w="860" w:type="dxa"/>
            <w:shd w:val="clear" w:color="auto" w:fill="auto"/>
            <w:vAlign w:val="center"/>
          </w:tcPr>
          <w:p w:rsidR="002E5777" w:rsidRDefault="002E5777">
            <w:pPr>
              <w:widowControl/>
              <w:spacing w:line="360" w:lineRule="exact"/>
              <w:jc w:val="left"/>
              <w:textAlignment w:val="center"/>
              <w:rPr>
                <w:rFonts w:ascii="微软雅黑" w:eastAsia="微软雅黑" w:hAnsi="微软雅黑" w:cs="微软雅黑"/>
                <w:kern w:val="0"/>
                <w:sz w:val="18"/>
                <w:szCs w:val="18"/>
                <w:lang w:bidi="ar"/>
              </w:rPr>
            </w:pPr>
          </w:p>
        </w:tc>
      </w:tr>
      <w:tr w:rsidR="002E5777">
        <w:trPr>
          <w:trHeight w:val="826"/>
          <w:jc w:val="center"/>
        </w:trPr>
        <w:tc>
          <w:tcPr>
            <w:tcW w:w="1003" w:type="dxa"/>
            <w:vMerge/>
            <w:shd w:val="clear" w:color="auto" w:fill="auto"/>
            <w:vAlign w:val="center"/>
          </w:tcPr>
          <w:p w:rsidR="002E5777" w:rsidRDefault="002E5777">
            <w:pPr>
              <w:widowControl/>
              <w:spacing w:line="360" w:lineRule="exact"/>
              <w:jc w:val="center"/>
              <w:textAlignment w:val="center"/>
              <w:rPr>
                <w:rFonts w:ascii="微软雅黑" w:eastAsia="微软雅黑" w:hAnsi="微软雅黑" w:cs="微软雅黑"/>
                <w:kern w:val="0"/>
                <w:sz w:val="18"/>
                <w:szCs w:val="18"/>
                <w:lang w:bidi="ar"/>
              </w:rPr>
            </w:pPr>
          </w:p>
        </w:tc>
        <w:tc>
          <w:tcPr>
            <w:tcW w:w="810" w:type="dxa"/>
            <w:vMerge/>
            <w:shd w:val="clear" w:color="auto" w:fill="auto"/>
            <w:vAlign w:val="center"/>
          </w:tcPr>
          <w:p w:rsidR="002E5777" w:rsidRDefault="002E5777">
            <w:pPr>
              <w:widowControl/>
              <w:spacing w:line="360" w:lineRule="exact"/>
              <w:jc w:val="center"/>
              <w:textAlignment w:val="center"/>
              <w:rPr>
                <w:rFonts w:ascii="微软雅黑" w:eastAsia="微软雅黑" w:hAnsi="微软雅黑" w:cs="微软雅黑"/>
                <w:kern w:val="0"/>
                <w:sz w:val="18"/>
                <w:szCs w:val="18"/>
                <w:lang w:bidi="ar"/>
              </w:rPr>
            </w:pPr>
          </w:p>
        </w:tc>
        <w:tc>
          <w:tcPr>
            <w:tcW w:w="3253" w:type="dxa"/>
            <w:shd w:val="clear" w:color="auto" w:fill="auto"/>
          </w:tcPr>
          <w:p w:rsidR="002E5777" w:rsidRDefault="00F96688">
            <w:pPr>
              <w:spacing w:line="400" w:lineRule="exact"/>
              <w:jc w:val="left"/>
              <w:rPr>
                <w:rFonts w:ascii="微软雅黑" w:eastAsia="微软雅黑" w:hAnsi="微软雅黑" w:cs="微软雅黑"/>
                <w:kern w:val="0"/>
                <w:sz w:val="18"/>
                <w:szCs w:val="18"/>
                <w:lang w:bidi="ar"/>
              </w:rPr>
            </w:pPr>
            <w:r>
              <w:rPr>
                <w:rFonts w:ascii="微软雅黑" w:eastAsia="微软雅黑" w:hAnsi="微软雅黑" w:hint="eastAsia"/>
                <w:color w:val="000000"/>
                <w:sz w:val="20"/>
              </w:rPr>
              <w:t>修改：</w:t>
            </w:r>
            <w:r>
              <w:rPr>
                <w:rFonts w:ascii="微软雅黑" w:eastAsia="微软雅黑" w:hAnsi="微软雅黑" w:hint="eastAsia"/>
                <w:color w:val="000000"/>
                <w:sz w:val="20"/>
              </w:rPr>
              <w:t>100</w:t>
            </w:r>
            <w:r>
              <w:rPr>
                <w:rFonts w:ascii="微软雅黑" w:eastAsia="微软雅黑" w:hAnsi="微软雅黑" w:hint="eastAsia"/>
                <w:color w:val="000000"/>
                <w:sz w:val="20"/>
              </w:rPr>
              <w:t>元</w:t>
            </w:r>
            <w:r>
              <w:rPr>
                <w:rFonts w:ascii="微软雅黑" w:eastAsia="微软雅黑" w:hAnsi="微软雅黑" w:hint="eastAsia"/>
                <w:color w:val="000000"/>
                <w:sz w:val="20"/>
              </w:rPr>
              <w:t>/</w:t>
            </w:r>
            <w:r>
              <w:rPr>
                <w:rFonts w:ascii="微软雅黑" w:eastAsia="微软雅黑" w:hAnsi="微软雅黑" w:hint="eastAsia"/>
                <w:color w:val="000000"/>
                <w:sz w:val="20"/>
              </w:rPr>
              <w:t>笔</w:t>
            </w:r>
            <w:r>
              <w:rPr>
                <w:rFonts w:ascii="微软雅黑" w:eastAsia="微软雅黑" w:hAnsi="微软雅黑" w:hint="eastAsia"/>
                <w:color w:val="000000"/>
                <w:sz w:val="20"/>
              </w:rPr>
              <w:t>(</w:t>
            </w:r>
            <w:r>
              <w:rPr>
                <w:rFonts w:ascii="微软雅黑" w:eastAsia="微软雅黑" w:hAnsi="微软雅黑" w:hint="eastAsia"/>
                <w:color w:val="000000"/>
                <w:sz w:val="20"/>
              </w:rPr>
              <w:t>不含金额增加</w:t>
            </w:r>
            <w:r>
              <w:rPr>
                <w:rFonts w:ascii="微软雅黑" w:eastAsia="微软雅黑" w:hAnsi="微软雅黑" w:hint="eastAsia"/>
                <w:color w:val="000000"/>
                <w:sz w:val="20"/>
              </w:rPr>
              <w:t>)</w:t>
            </w:r>
            <w:r>
              <w:rPr>
                <w:rFonts w:ascii="微软雅黑" w:eastAsia="微软雅黑" w:hAnsi="微软雅黑" w:hint="eastAsia"/>
                <w:color w:val="000000"/>
                <w:sz w:val="20"/>
              </w:rPr>
              <w:t>，其中，效期延展超过三个月的，再加收超期费，按信用证金额的</w:t>
            </w:r>
            <w:r>
              <w:rPr>
                <w:rFonts w:ascii="微软雅黑" w:eastAsia="微软雅黑" w:hAnsi="微软雅黑" w:hint="eastAsia"/>
                <w:color w:val="000000"/>
                <w:sz w:val="20"/>
              </w:rPr>
              <w:t>0.5</w:t>
            </w:r>
            <w:r>
              <w:rPr>
                <w:rFonts w:ascii="微软雅黑" w:eastAsia="微软雅黑" w:hAnsi="微软雅黑" w:hint="eastAsia"/>
                <w:color w:val="000000"/>
                <w:sz w:val="20"/>
              </w:rPr>
              <w:t>‰收取。金额增加的，增额部分按</w:t>
            </w:r>
            <w:r>
              <w:rPr>
                <w:rFonts w:ascii="微软雅黑" w:eastAsia="微软雅黑" w:hAnsi="微软雅黑" w:hint="eastAsia"/>
                <w:color w:val="000000"/>
                <w:sz w:val="20"/>
              </w:rPr>
              <w:t>0.05</w:t>
            </w:r>
            <w:r>
              <w:rPr>
                <w:rFonts w:ascii="微软雅黑" w:eastAsia="微软雅黑" w:hAnsi="微软雅黑" w:hint="eastAsia"/>
                <w:color w:val="000000"/>
                <w:sz w:val="20"/>
              </w:rPr>
              <w:t>‰</w:t>
            </w:r>
            <w:r>
              <w:rPr>
                <w:rFonts w:ascii="微软雅黑" w:eastAsia="微软雅黑" w:hAnsi="微软雅黑" w:hint="eastAsia"/>
                <w:color w:val="000000"/>
                <w:sz w:val="20"/>
              </w:rPr>
              <w:t>-1.0%</w:t>
            </w:r>
            <w:r>
              <w:rPr>
                <w:rFonts w:ascii="微软雅黑" w:eastAsia="微软雅黑" w:hAnsi="微软雅黑" w:hint="eastAsia"/>
                <w:color w:val="000000"/>
                <w:sz w:val="20"/>
              </w:rPr>
              <w:t>标准计收，最低</w:t>
            </w:r>
            <w:r>
              <w:rPr>
                <w:rFonts w:ascii="微软雅黑" w:eastAsia="微软雅黑" w:hAnsi="微软雅黑" w:hint="eastAsia"/>
                <w:color w:val="000000"/>
                <w:sz w:val="20"/>
              </w:rPr>
              <w:t>100</w:t>
            </w:r>
            <w:r>
              <w:rPr>
                <w:rFonts w:ascii="微软雅黑" w:eastAsia="微软雅黑" w:hAnsi="微软雅黑" w:hint="eastAsia"/>
                <w:color w:val="000000"/>
                <w:sz w:val="20"/>
              </w:rPr>
              <w:t>元。</w:t>
            </w:r>
          </w:p>
        </w:tc>
        <w:tc>
          <w:tcPr>
            <w:tcW w:w="2596" w:type="dxa"/>
            <w:vMerge/>
            <w:shd w:val="clear" w:color="auto" w:fill="auto"/>
          </w:tcPr>
          <w:p w:rsidR="002E5777" w:rsidRDefault="002E5777">
            <w:pPr>
              <w:spacing w:line="400" w:lineRule="exact"/>
              <w:jc w:val="left"/>
              <w:rPr>
                <w:rFonts w:ascii="微软雅黑" w:eastAsia="微软雅黑" w:hAnsi="微软雅黑" w:cs="微软雅黑"/>
                <w:kern w:val="0"/>
                <w:sz w:val="18"/>
                <w:szCs w:val="18"/>
                <w:lang w:bidi="ar"/>
              </w:rPr>
            </w:pPr>
          </w:p>
        </w:tc>
        <w:tc>
          <w:tcPr>
            <w:tcW w:w="860" w:type="dxa"/>
            <w:shd w:val="clear" w:color="auto" w:fill="auto"/>
            <w:vAlign w:val="center"/>
          </w:tcPr>
          <w:p w:rsidR="002E5777" w:rsidRDefault="002E5777">
            <w:pPr>
              <w:widowControl/>
              <w:spacing w:line="360" w:lineRule="exact"/>
              <w:jc w:val="left"/>
              <w:textAlignment w:val="center"/>
              <w:rPr>
                <w:rFonts w:ascii="微软雅黑" w:eastAsia="微软雅黑" w:hAnsi="微软雅黑" w:cs="微软雅黑"/>
                <w:kern w:val="0"/>
                <w:sz w:val="18"/>
                <w:szCs w:val="18"/>
                <w:lang w:bidi="ar"/>
              </w:rPr>
            </w:pPr>
          </w:p>
        </w:tc>
      </w:tr>
      <w:tr w:rsidR="002E5777">
        <w:trPr>
          <w:trHeight w:val="826"/>
          <w:jc w:val="center"/>
        </w:trPr>
        <w:tc>
          <w:tcPr>
            <w:tcW w:w="1003" w:type="dxa"/>
            <w:vMerge/>
            <w:shd w:val="clear" w:color="auto" w:fill="auto"/>
            <w:vAlign w:val="center"/>
          </w:tcPr>
          <w:p w:rsidR="002E5777" w:rsidRDefault="002E5777">
            <w:pPr>
              <w:widowControl/>
              <w:spacing w:line="360" w:lineRule="exact"/>
              <w:jc w:val="center"/>
              <w:textAlignment w:val="center"/>
              <w:rPr>
                <w:rFonts w:ascii="微软雅黑" w:eastAsia="微软雅黑" w:hAnsi="微软雅黑" w:cs="微软雅黑"/>
                <w:kern w:val="0"/>
                <w:sz w:val="18"/>
                <w:szCs w:val="18"/>
                <w:lang w:bidi="ar"/>
              </w:rPr>
            </w:pPr>
          </w:p>
        </w:tc>
        <w:tc>
          <w:tcPr>
            <w:tcW w:w="810" w:type="dxa"/>
            <w:vMerge/>
            <w:shd w:val="clear" w:color="auto" w:fill="auto"/>
            <w:vAlign w:val="center"/>
          </w:tcPr>
          <w:p w:rsidR="002E5777" w:rsidRDefault="002E5777">
            <w:pPr>
              <w:widowControl/>
              <w:spacing w:line="360" w:lineRule="exact"/>
              <w:jc w:val="center"/>
              <w:textAlignment w:val="center"/>
              <w:rPr>
                <w:rFonts w:ascii="微软雅黑" w:eastAsia="微软雅黑" w:hAnsi="微软雅黑" w:cs="微软雅黑"/>
                <w:kern w:val="0"/>
                <w:sz w:val="18"/>
                <w:szCs w:val="18"/>
                <w:lang w:bidi="ar"/>
              </w:rPr>
            </w:pPr>
          </w:p>
        </w:tc>
        <w:tc>
          <w:tcPr>
            <w:tcW w:w="3253" w:type="dxa"/>
            <w:shd w:val="clear" w:color="auto" w:fill="auto"/>
            <w:vAlign w:val="center"/>
          </w:tcPr>
          <w:p w:rsidR="002E5777" w:rsidRDefault="00F96688">
            <w:pPr>
              <w:widowControl/>
              <w:spacing w:line="360" w:lineRule="exact"/>
              <w:jc w:val="left"/>
              <w:textAlignment w:val="center"/>
              <w:rPr>
                <w:rFonts w:ascii="微软雅黑" w:eastAsia="微软雅黑" w:hAnsi="微软雅黑" w:cs="微软雅黑"/>
                <w:kern w:val="0"/>
                <w:sz w:val="18"/>
                <w:szCs w:val="18"/>
                <w:lang w:bidi="ar"/>
              </w:rPr>
            </w:pPr>
            <w:r>
              <w:rPr>
                <w:rFonts w:ascii="微软雅黑" w:eastAsia="微软雅黑" w:hAnsi="微软雅黑" w:cs="微软雅黑" w:hint="eastAsia"/>
                <w:kern w:val="0"/>
                <w:sz w:val="18"/>
                <w:szCs w:val="18"/>
                <w:lang w:bidi="ar"/>
              </w:rPr>
              <w:t>承兑费：按承兑金额的</w:t>
            </w:r>
            <w:r>
              <w:rPr>
                <w:rFonts w:ascii="微软雅黑" w:eastAsia="微软雅黑" w:hAnsi="微软雅黑" w:cs="微软雅黑" w:hint="eastAsia"/>
                <w:kern w:val="0"/>
                <w:sz w:val="18"/>
                <w:szCs w:val="18"/>
                <w:lang w:bidi="ar"/>
              </w:rPr>
              <w:t>1</w:t>
            </w:r>
            <w:r>
              <w:rPr>
                <w:rFonts w:ascii="微软雅黑" w:eastAsia="微软雅黑" w:hAnsi="微软雅黑" w:cs="微软雅黑" w:hint="eastAsia"/>
                <w:kern w:val="0"/>
                <w:sz w:val="18"/>
                <w:szCs w:val="18"/>
                <w:lang w:bidi="ar"/>
              </w:rPr>
              <w:t>‰</w:t>
            </w:r>
            <w:r>
              <w:rPr>
                <w:rFonts w:ascii="微软雅黑" w:eastAsia="微软雅黑" w:hAnsi="微软雅黑" w:cs="微软雅黑" w:hint="eastAsia"/>
                <w:kern w:val="0"/>
                <w:sz w:val="18"/>
                <w:szCs w:val="18"/>
                <w:lang w:bidi="ar"/>
              </w:rPr>
              <w:t>-1%</w:t>
            </w:r>
            <w:r>
              <w:rPr>
                <w:rFonts w:ascii="微软雅黑" w:eastAsia="微软雅黑" w:hAnsi="微软雅黑" w:cs="微软雅黑" w:hint="eastAsia"/>
                <w:kern w:val="0"/>
                <w:sz w:val="18"/>
                <w:szCs w:val="18"/>
                <w:lang w:bidi="ar"/>
              </w:rPr>
              <w:t>收取，最低</w:t>
            </w:r>
            <w:r>
              <w:rPr>
                <w:rFonts w:ascii="微软雅黑" w:eastAsia="微软雅黑" w:hAnsi="微软雅黑" w:cs="微软雅黑" w:hint="eastAsia"/>
                <w:kern w:val="0"/>
                <w:sz w:val="18"/>
                <w:szCs w:val="18"/>
                <w:lang w:bidi="ar"/>
              </w:rPr>
              <w:t>100</w:t>
            </w:r>
            <w:r>
              <w:rPr>
                <w:rFonts w:ascii="微软雅黑" w:eastAsia="微软雅黑" w:hAnsi="微软雅黑" w:cs="微软雅黑" w:hint="eastAsia"/>
                <w:kern w:val="0"/>
                <w:sz w:val="18"/>
                <w:szCs w:val="18"/>
                <w:lang w:bidi="ar"/>
              </w:rPr>
              <w:t>元。或按协议价格收取。</w:t>
            </w:r>
          </w:p>
        </w:tc>
        <w:tc>
          <w:tcPr>
            <w:tcW w:w="2596" w:type="dxa"/>
            <w:shd w:val="clear" w:color="auto" w:fill="auto"/>
            <w:vAlign w:val="center"/>
          </w:tcPr>
          <w:p w:rsidR="002E5777" w:rsidRDefault="00F96688">
            <w:pPr>
              <w:widowControl/>
              <w:spacing w:line="360" w:lineRule="exact"/>
              <w:jc w:val="left"/>
              <w:textAlignment w:val="center"/>
              <w:rPr>
                <w:rFonts w:ascii="微软雅黑" w:eastAsia="微软雅黑" w:hAnsi="微软雅黑" w:cs="微软雅黑"/>
                <w:kern w:val="0"/>
                <w:sz w:val="18"/>
                <w:szCs w:val="18"/>
                <w:lang w:bidi="ar"/>
              </w:rPr>
            </w:pPr>
            <w:r>
              <w:rPr>
                <w:rFonts w:ascii="微软雅黑" w:eastAsia="微软雅黑" w:hAnsi="微软雅黑" w:cs="微软雅黑" w:hint="eastAsia"/>
                <w:kern w:val="0"/>
                <w:sz w:val="18"/>
                <w:szCs w:val="18"/>
                <w:lang w:bidi="ar"/>
              </w:rPr>
              <w:t>我行开立的远期信用证，收到交单行寄来的单据，经审验单证相符，向交单行做出在未来某个时间付款的承诺。</w:t>
            </w:r>
          </w:p>
        </w:tc>
        <w:tc>
          <w:tcPr>
            <w:tcW w:w="860" w:type="dxa"/>
            <w:shd w:val="clear" w:color="auto" w:fill="auto"/>
            <w:vAlign w:val="center"/>
          </w:tcPr>
          <w:p w:rsidR="002E5777" w:rsidRDefault="002E5777">
            <w:pPr>
              <w:widowControl/>
              <w:spacing w:line="360" w:lineRule="exact"/>
              <w:jc w:val="left"/>
              <w:textAlignment w:val="center"/>
              <w:rPr>
                <w:rFonts w:ascii="微软雅黑" w:eastAsia="微软雅黑" w:hAnsi="微软雅黑" w:cs="微软雅黑"/>
                <w:kern w:val="0"/>
                <w:sz w:val="18"/>
                <w:szCs w:val="18"/>
                <w:lang w:bidi="ar"/>
              </w:rPr>
            </w:pPr>
          </w:p>
        </w:tc>
      </w:tr>
      <w:tr w:rsidR="002E5777">
        <w:trPr>
          <w:trHeight w:val="826"/>
          <w:jc w:val="center"/>
        </w:trPr>
        <w:tc>
          <w:tcPr>
            <w:tcW w:w="1003" w:type="dxa"/>
            <w:vMerge/>
            <w:shd w:val="clear" w:color="auto" w:fill="auto"/>
            <w:vAlign w:val="center"/>
          </w:tcPr>
          <w:p w:rsidR="002E5777" w:rsidRDefault="002E5777">
            <w:pPr>
              <w:widowControl/>
              <w:spacing w:line="360" w:lineRule="exact"/>
              <w:jc w:val="center"/>
              <w:textAlignment w:val="center"/>
              <w:rPr>
                <w:rFonts w:ascii="微软雅黑" w:eastAsia="微软雅黑" w:hAnsi="微软雅黑" w:cs="微软雅黑"/>
                <w:kern w:val="0"/>
                <w:sz w:val="18"/>
                <w:szCs w:val="18"/>
                <w:lang w:bidi="ar"/>
              </w:rPr>
            </w:pPr>
          </w:p>
        </w:tc>
        <w:tc>
          <w:tcPr>
            <w:tcW w:w="810" w:type="dxa"/>
            <w:vMerge/>
            <w:shd w:val="clear" w:color="auto" w:fill="auto"/>
            <w:vAlign w:val="center"/>
          </w:tcPr>
          <w:p w:rsidR="002E5777" w:rsidRDefault="002E5777">
            <w:pPr>
              <w:widowControl/>
              <w:spacing w:line="360" w:lineRule="exact"/>
              <w:jc w:val="center"/>
              <w:textAlignment w:val="center"/>
              <w:rPr>
                <w:rFonts w:ascii="微软雅黑" w:eastAsia="微软雅黑" w:hAnsi="微软雅黑" w:cs="微软雅黑"/>
                <w:kern w:val="0"/>
                <w:sz w:val="18"/>
                <w:szCs w:val="18"/>
                <w:lang w:bidi="ar"/>
              </w:rPr>
            </w:pPr>
          </w:p>
        </w:tc>
        <w:tc>
          <w:tcPr>
            <w:tcW w:w="3253" w:type="dxa"/>
            <w:shd w:val="clear" w:color="auto" w:fill="auto"/>
            <w:vAlign w:val="center"/>
          </w:tcPr>
          <w:p w:rsidR="002E5777" w:rsidRDefault="00F96688">
            <w:pPr>
              <w:widowControl/>
              <w:spacing w:line="360" w:lineRule="exact"/>
              <w:jc w:val="left"/>
              <w:textAlignment w:val="center"/>
              <w:rPr>
                <w:rFonts w:ascii="微软雅黑" w:eastAsia="微软雅黑" w:hAnsi="微软雅黑" w:cs="微软雅黑"/>
                <w:kern w:val="0"/>
                <w:sz w:val="18"/>
                <w:szCs w:val="18"/>
                <w:lang w:bidi="ar"/>
              </w:rPr>
            </w:pPr>
            <w:r>
              <w:rPr>
                <w:rFonts w:ascii="微软雅黑" w:eastAsia="微软雅黑" w:hAnsi="微软雅黑" w:cs="微软雅黑" w:hint="eastAsia"/>
                <w:kern w:val="0"/>
                <w:sz w:val="18"/>
                <w:szCs w:val="18"/>
                <w:lang w:bidi="ar"/>
              </w:rPr>
              <w:t>委托收款：按委托收款金额的</w:t>
            </w:r>
            <w:r>
              <w:rPr>
                <w:rFonts w:ascii="微软雅黑" w:eastAsia="微软雅黑" w:hAnsi="微软雅黑" w:cs="微软雅黑" w:hint="eastAsia"/>
                <w:kern w:val="0"/>
                <w:sz w:val="18"/>
                <w:szCs w:val="18"/>
                <w:lang w:bidi="ar"/>
              </w:rPr>
              <w:t>1</w:t>
            </w:r>
            <w:r>
              <w:rPr>
                <w:rFonts w:ascii="微软雅黑" w:eastAsia="微软雅黑" w:hAnsi="微软雅黑" w:cs="微软雅黑" w:hint="eastAsia"/>
                <w:kern w:val="0"/>
                <w:sz w:val="18"/>
                <w:szCs w:val="18"/>
                <w:lang w:bidi="ar"/>
              </w:rPr>
              <w:t>‰</w:t>
            </w:r>
            <w:r>
              <w:rPr>
                <w:rFonts w:ascii="微软雅黑" w:eastAsia="微软雅黑" w:hAnsi="微软雅黑" w:cs="微软雅黑" w:hint="eastAsia"/>
                <w:kern w:val="0"/>
                <w:sz w:val="18"/>
                <w:szCs w:val="18"/>
                <w:lang w:bidi="ar"/>
              </w:rPr>
              <w:t>-1%</w:t>
            </w:r>
            <w:r>
              <w:rPr>
                <w:rFonts w:ascii="微软雅黑" w:eastAsia="微软雅黑" w:hAnsi="微软雅黑" w:cs="微软雅黑" w:hint="eastAsia"/>
                <w:kern w:val="0"/>
                <w:sz w:val="18"/>
                <w:szCs w:val="18"/>
                <w:lang w:bidi="ar"/>
              </w:rPr>
              <w:t>，最低</w:t>
            </w:r>
            <w:r>
              <w:rPr>
                <w:rFonts w:ascii="微软雅黑" w:eastAsia="微软雅黑" w:hAnsi="微软雅黑" w:cs="微软雅黑" w:hint="eastAsia"/>
                <w:kern w:val="0"/>
                <w:sz w:val="18"/>
                <w:szCs w:val="18"/>
                <w:lang w:bidi="ar"/>
              </w:rPr>
              <w:t>100</w:t>
            </w:r>
            <w:r>
              <w:rPr>
                <w:rFonts w:ascii="微软雅黑" w:eastAsia="微软雅黑" w:hAnsi="微软雅黑" w:cs="微软雅黑" w:hint="eastAsia"/>
                <w:kern w:val="0"/>
                <w:sz w:val="18"/>
                <w:szCs w:val="18"/>
                <w:lang w:bidi="ar"/>
              </w:rPr>
              <w:t>元；或按协议价格收取。</w:t>
            </w:r>
          </w:p>
        </w:tc>
        <w:tc>
          <w:tcPr>
            <w:tcW w:w="2596" w:type="dxa"/>
            <w:shd w:val="clear" w:color="auto" w:fill="auto"/>
            <w:vAlign w:val="center"/>
          </w:tcPr>
          <w:p w:rsidR="002E5777" w:rsidRDefault="00F96688">
            <w:pPr>
              <w:widowControl/>
              <w:spacing w:line="360" w:lineRule="exact"/>
              <w:jc w:val="left"/>
              <w:textAlignment w:val="center"/>
              <w:rPr>
                <w:rFonts w:ascii="微软雅黑" w:eastAsia="微软雅黑" w:hAnsi="微软雅黑" w:cs="微软雅黑"/>
                <w:kern w:val="0"/>
                <w:sz w:val="18"/>
                <w:szCs w:val="18"/>
                <w:lang w:bidi="ar"/>
              </w:rPr>
            </w:pPr>
            <w:r>
              <w:rPr>
                <w:rFonts w:ascii="微软雅黑" w:eastAsia="微软雅黑" w:hAnsi="微软雅黑" w:cs="微软雅黑" w:hint="eastAsia"/>
                <w:kern w:val="0"/>
                <w:sz w:val="18"/>
                <w:szCs w:val="18"/>
                <w:lang w:bidi="ar"/>
              </w:rPr>
              <w:t>我行应国内信用证受益人委托，向开证行提交信用证项下单据收取款项。</w:t>
            </w:r>
          </w:p>
        </w:tc>
        <w:tc>
          <w:tcPr>
            <w:tcW w:w="860" w:type="dxa"/>
            <w:shd w:val="clear" w:color="auto" w:fill="auto"/>
            <w:vAlign w:val="center"/>
          </w:tcPr>
          <w:p w:rsidR="002E5777" w:rsidRDefault="002E5777">
            <w:pPr>
              <w:widowControl/>
              <w:spacing w:line="360" w:lineRule="exact"/>
              <w:jc w:val="left"/>
              <w:textAlignment w:val="center"/>
              <w:rPr>
                <w:rFonts w:ascii="微软雅黑" w:eastAsia="微软雅黑" w:hAnsi="微软雅黑" w:cs="微软雅黑"/>
                <w:kern w:val="0"/>
                <w:sz w:val="18"/>
                <w:szCs w:val="18"/>
                <w:lang w:bidi="ar"/>
              </w:rPr>
            </w:pPr>
          </w:p>
        </w:tc>
      </w:tr>
      <w:tr w:rsidR="002E5777">
        <w:trPr>
          <w:trHeight w:val="826"/>
          <w:jc w:val="center"/>
        </w:trPr>
        <w:tc>
          <w:tcPr>
            <w:tcW w:w="1003" w:type="dxa"/>
            <w:shd w:val="clear" w:color="auto" w:fill="auto"/>
            <w:vAlign w:val="center"/>
          </w:tcPr>
          <w:p w:rsidR="002E5777" w:rsidRDefault="00F96688">
            <w:pPr>
              <w:widowControl/>
              <w:spacing w:line="360" w:lineRule="exact"/>
              <w:jc w:val="center"/>
              <w:textAlignment w:val="center"/>
              <w:rPr>
                <w:rFonts w:ascii="微软雅黑" w:eastAsia="微软雅黑" w:hAnsi="微软雅黑" w:cs="微软雅黑"/>
                <w:sz w:val="18"/>
                <w:szCs w:val="18"/>
              </w:rPr>
            </w:pPr>
            <w:r>
              <w:rPr>
                <w:rFonts w:ascii="微软雅黑" w:eastAsia="微软雅黑" w:hAnsi="微软雅黑" w:cs="微软雅黑" w:hint="eastAsia"/>
                <w:kern w:val="0"/>
                <w:sz w:val="18"/>
                <w:szCs w:val="18"/>
                <w:lang w:bidi="ar"/>
              </w:rPr>
              <w:t>国际信用证</w:t>
            </w:r>
            <w:r>
              <w:rPr>
                <w:rFonts w:ascii="微软雅黑" w:eastAsia="微软雅黑" w:hAnsi="微软雅黑" w:cs="微软雅黑" w:hint="eastAsia"/>
                <w:kern w:val="0"/>
                <w:sz w:val="18"/>
                <w:szCs w:val="18"/>
                <w:lang w:bidi="ar"/>
              </w:rPr>
              <w:t>--</w:t>
            </w:r>
            <w:r>
              <w:rPr>
                <w:rFonts w:ascii="微软雅黑" w:eastAsia="微软雅黑" w:hAnsi="微软雅黑" w:cs="微软雅黑" w:hint="eastAsia"/>
                <w:kern w:val="0"/>
                <w:sz w:val="18"/>
                <w:szCs w:val="18"/>
                <w:lang w:bidi="ar"/>
              </w:rPr>
              <w:t>修改</w:t>
            </w:r>
          </w:p>
        </w:tc>
        <w:tc>
          <w:tcPr>
            <w:tcW w:w="810" w:type="dxa"/>
            <w:shd w:val="clear" w:color="auto" w:fill="auto"/>
            <w:vAlign w:val="center"/>
          </w:tcPr>
          <w:p w:rsidR="002E5777" w:rsidRDefault="00F96688">
            <w:pPr>
              <w:widowControl/>
              <w:spacing w:line="360" w:lineRule="exact"/>
              <w:jc w:val="center"/>
              <w:textAlignment w:val="center"/>
              <w:rPr>
                <w:rFonts w:ascii="微软雅黑" w:eastAsia="微软雅黑" w:hAnsi="微软雅黑" w:cs="微软雅黑"/>
                <w:sz w:val="18"/>
                <w:szCs w:val="18"/>
              </w:rPr>
            </w:pPr>
            <w:r>
              <w:rPr>
                <w:rFonts w:ascii="微软雅黑" w:eastAsia="微软雅黑" w:hAnsi="微软雅黑" w:cs="微软雅黑" w:hint="eastAsia"/>
                <w:kern w:val="0"/>
                <w:sz w:val="18"/>
                <w:szCs w:val="18"/>
                <w:lang w:bidi="ar"/>
              </w:rPr>
              <w:t>对公</w:t>
            </w:r>
          </w:p>
        </w:tc>
        <w:tc>
          <w:tcPr>
            <w:tcW w:w="3253" w:type="dxa"/>
            <w:shd w:val="clear" w:color="auto" w:fill="auto"/>
            <w:vAlign w:val="center"/>
          </w:tcPr>
          <w:p w:rsidR="002E5777" w:rsidRDefault="00F96688">
            <w:pPr>
              <w:widowControl/>
              <w:spacing w:line="360" w:lineRule="exact"/>
              <w:textAlignment w:val="center"/>
              <w:rPr>
                <w:rFonts w:ascii="微软雅黑" w:eastAsia="微软雅黑" w:hAnsi="微软雅黑" w:cs="微软雅黑"/>
                <w:sz w:val="18"/>
                <w:szCs w:val="18"/>
              </w:rPr>
            </w:pPr>
            <w:r>
              <w:rPr>
                <w:rFonts w:ascii="微软雅黑" w:eastAsia="微软雅黑" w:hAnsi="微软雅黑" w:cs="微软雅黑" w:hint="eastAsia"/>
                <w:kern w:val="0"/>
                <w:sz w:val="18"/>
                <w:szCs w:val="18"/>
                <w:lang w:bidi="ar"/>
              </w:rPr>
              <w:t>修改：</w:t>
            </w:r>
            <w:r>
              <w:rPr>
                <w:rFonts w:ascii="微软雅黑" w:eastAsia="微软雅黑" w:hAnsi="微软雅黑" w:cs="微软雅黑" w:hint="eastAsia"/>
                <w:kern w:val="0"/>
                <w:sz w:val="18"/>
                <w:szCs w:val="18"/>
                <w:lang w:bidi="ar"/>
              </w:rPr>
              <w:t>200</w:t>
            </w:r>
            <w:r>
              <w:rPr>
                <w:rFonts w:ascii="微软雅黑" w:eastAsia="微软雅黑" w:hAnsi="微软雅黑" w:cs="微软雅黑" w:hint="eastAsia"/>
                <w:kern w:val="0"/>
                <w:sz w:val="18"/>
                <w:szCs w:val="18"/>
                <w:lang w:bidi="ar"/>
              </w:rPr>
              <w:t>元</w:t>
            </w:r>
            <w:r>
              <w:rPr>
                <w:rFonts w:ascii="微软雅黑" w:eastAsia="微软雅黑" w:hAnsi="微软雅黑" w:cs="微软雅黑" w:hint="eastAsia"/>
                <w:kern w:val="0"/>
                <w:sz w:val="18"/>
                <w:szCs w:val="18"/>
                <w:lang w:bidi="ar"/>
              </w:rPr>
              <w:t>/</w:t>
            </w:r>
            <w:r>
              <w:rPr>
                <w:rFonts w:ascii="微软雅黑" w:eastAsia="微软雅黑" w:hAnsi="微软雅黑" w:cs="微软雅黑" w:hint="eastAsia"/>
                <w:kern w:val="0"/>
                <w:sz w:val="18"/>
                <w:szCs w:val="18"/>
                <w:lang w:bidi="ar"/>
              </w:rPr>
              <w:t>笔</w:t>
            </w:r>
            <w:r>
              <w:rPr>
                <w:rFonts w:ascii="微软雅黑" w:eastAsia="微软雅黑" w:hAnsi="微软雅黑" w:cs="微软雅黑" w:hint="eastAsia"/>
                <w:kern w:val="0"/>
                <w:sz w:val="18"/>
                <w:szCs w:val="18"/>
                <w:lang w:bidi="ar"/>
              </w:rPr>
              <w:t>(</w:t>
            </w:r>
            <w:r>
              <w:rPr>
                <w:rFonts w:ascii="微软雅黑" w:eastAsia="微软雅黑" w:hAnsi="微软雅黑" w:cs="微软雅黑" w:hint="eastAsia"/>
                <w:kern w:val="0"/>
                <w:sz w:val="18"/>
                <w:szCs w:val="18"/>
                <w:lang w:bidi="ar"/>
              </w:rPr>
              <w:t>不含金额增加和</w:t>
            </w:r>
            <w:proofErr w:type="gramStart"/>
            <w:r>
              <w:rPr>
                <w:rFonts w:ascii="微软雅黑" w:eastAsia="微软雅黑" w:hAnsi="微软雅黑" w:cs="微软雅黑" w:hint="eastAsia"/>
                <w:kern w:val="0"/>
                <w:sz w:val="18"/>
                <w:szCs w:val="18"/>
                <w:lang w:bidi="ar"/>
              </w:rPr>
              <w:t>效期</w:t>
            </w:r>
            <w:proofErr w:type="gramEnd"/>
            <w:r>
              <w:rPr>
                <w:rFonts w:ascii="微软雅黑" w:eastAsia="微软雅黑" w:hAnsi="微软雅黑" w:cs="微软雅黑" w:hint="eastAsia"/>
                <w:kern w:val="0"/>
                <w:sz w:val="18"/>
                <w:szCs w:val="18"/>
                <w:lang w:bidi="ar"/>
              </w:rPr>
              <w:t>延长</w:t>
            </w:r>
            <w:r>
              <w:rPr>
                <w:rFonts w:ascii="微软雅黑" w:eastAsia="微软雅黑" w:hAnsi="微软雅黑" w:cs="微软雅黑" w:hint="eastAsia"/>
                <w:kern w:val="0"/>
                <w:sz w:val="18"/>
                <w:szCs w:val="18"/>
                <w:lang w:bidi="ar"/>
              </w:rPr>
              <w:t>)</w:t>
            </w:r>
            <w:r>
              <w:rPr>
                <w:rFonts w:ascii="微软雅黑" w:eastAsia="微软雅黑" w:hAnsi="微软雅黑" w:cs="微软雅黑" w:hint="eastAsia"/>
                <w:kern w:val="0"/>
                <w:sz w:val="18"/>
                <w:szCs w:val="18"/>
                <w:lang w:bidi="ar"/>
              </w:rPr>
              <w:t>。金额增加的，增额部分按新开标准计收，最低</w:t>
            </w:r>
            <w:r>
              <w:rPr>
                <w:rFonts w:ascii="微软雅黑" w:eastAsia="微软雅黑" w:hAnsi="微软雅黑" w:cs="微软雅黑" w:hint="eastAsia"/>
                <w:kern w:val="0"/>
                <w:sz w:val="18"/>
                <w:szCs w:val="18"/>
                <w:lang w:bidi="ar"/>
              </w:rPr>
              <w:t>200</w:t>
            </w:r>
            <w:r>
              <w:rPr>
                <w:rFonts w:ascii="微软雅黑" w:eastAsia="微软雅黑" w:hAnsi="微软雅黑" w:cs="微软雅黑" w:hint="eastAsia"/>
                <w:kern w:val="0"/>
                <w:sz w:val="18"/>
                <w:szCs w:val="18"/>
                <w:lang w:bidi="ar"/>
              </w:rPr>
              <w:t>元</w:t>
            </w:r>
            <w:r>
              <w:rPr>
                <w:rFonts w:ascii="微软雅黑" w:eastAsia="微软雅黑" w:hAnsi="微软雅黑" w:cs="微软雅黑" w:hint="eastAsia"/>
                <w:kern w:val="0"/>
                <w:sz w:val="18"/>
                <w:szCs w:val="18"/>
                <w:lang w:bidi="ar"/>
              </w:rPr>
              <w:t>/</w:t>
            </w:r>
            <w:r>
              <w:rPr>
                <w:rFonts w:ascii="微软雅黑" w:eastAsia="微软雅黑" w:hAnsi="微软雅黑" w:cs="微软雅黑" w:hint="eastAsia"/>
                <w:kern w:val="0"/>
                <w:sz w:val="18"/>
                <w:szCs w:val="18"/>
                <w:lang w:bidi="ar"/>
              </w:rPr>
              <w:t>笔；效期延长的，延长期限每超过三个月收取开证</w:t>
            </w:r>
            <w:proofErr w:type="gramStart"/>
            <w:r>
              <w:rPr>
                <w:rFonts w:ascii="微软雅黑" w:eastAsia="微软雅黑" w:hAnsi="微软雅黑" w:cs="微软雅黑" w:hint="eastAsia"/>
                <w:kern w:val="0"/>
                <w:sz w:val="18"/>
                <w:szCs w:val="18"/>
                <w:lang w:bidi="ar"/>
              </w:rPr>
              <w:t>溢装金额</w:t>
            </w:r>
            <w:proofErr w:type="gramEnd"/>
            <w:r>
              <w:rPr>
                <w:rFonts w:ascii="微软雅黑" w:eastAsia="微软雅黑" w:hAnsi="微软雅黑" w:cs="微软雅黑" w:hint="eastAsia"/>
                <w:kern w:val="0"/>
                <w:sz w:val="18"/>
                <w:szCs w:val="18"/>
                <w:lang w:bidi="ar"/>
              </w:rPr>
              <w:t>的</w:t>
            </w:r>
            <w:r>
              <w:rPr>
                <w:rFonts w:ascii="微软雅黑" w:eastAsia="微软雅黑" w:hAnsi="微软雅黑" w:cs="微软雅黑" w:hint="eastAsia"/>
                <w:kern w:val="0"/>
                <w:sz w:val="18"/>
                <w:szCs w:val="18"/>
                <w:lang w:bidi="ar"/>
              </w:rPr>
              <w:t>0.5</w:t>
            </w:r>
            <w:r>
              <w:rPr>
                <w:rFonts w:ascii="微软雅黑" w:eastAsia="微软雅黑" w:hAnsi="微软雅黑" w:cs="微软雅黑" w:hint="eastAsia"/>
                <w:kern w:val="0"/>
                <w:sz w:val="18"/>
                <w:szCs w:val="18"/>
                <w:lang w:bidi="ar"/>
              </w:rPr>
              <w:t>‰</w:t>
            </w:r>
            <w:r>
              <w:rPr>
                <w:rFonts w:ascii="微软雅黑" w:eastAsia="微软雅黑" w:hAnsi="微软雅黑" w:cs="微软雅黑" w:hint="eastAsia"/>
                <w:kern w:val="0"/>
                <w:sz w:val="18"/>
                <w:szCs w:val="18"/>
                <w:lang w:bidi="ar"/>
              </w:rPr>
              <w:t>-1.5</w:t>
            </w:r>
            <w:r>
              <w:rPr>
                <w:rFonts w:ascii="微软雅黑" w:eastAsia="微软雅黑" w:hAnsi="微软雅黑" w:cs="微软雅黑" w:hint="eastAsia"/>
                <w:kern w:val="0"/>
                <w:sz w:val="18"/>
                <w:szCs w:val="18"/>
                <w:lang w:bidi="ar"/>
              </w:rPr>
              <w:t>‰​，不足三个月的按三个月收取。该项目也可按照协议价格收取。</w:t>
            </w:r>
          </w:p>
        </w:tc>
        <w:tc>
          <w:tcPr>
            <w:tcW w:w="2596" w:type="dxa"/>
            <w:shd w:val="clear" w:color="auto" w:fill="auto"/>
            <w:vAlign w:val="center"/>
          </w:tcPr>
          <w:p w:rsidR="002E5777" w:rsidRDefault="00F96688">
            <w:pPr>
              <w:widowControl/>
              <w:spacing w:line="360" w:lineRule="exact"/>
              <w:jc w:val="left"/>
              <w:textAlignment w:val="center"/>
              <w:rPr>
                <w:rFonts w:ascii="微软雅黑" w:eastAsia="微软雅黑" w:hAnsi="微软雅黑" w:cs="微软雅黑"/>
                <w:sz w:val="18"/>
                <w:szCs w:val="18"/>
              </w:rPr>
            </w:pPr>
            <w:r>
              <w:rPr>
                <w:rFonts w:ascii="微软雅黑" w:eastAsia="微软雅黑" w:hAnsi="微软雅黑" w:cs="微软雅黑" w:hint="eastAsia"/>
                <w:kern w:val="0"/>
                <w:sz w:val="18"/>
                <w:szCs w:val="18"/>
                <w:lang w:bidi="ar"/>
              </w:rPr>
              <w:t>根据申请人修改信用证的要求，我行向境外信用证通知行发出修改报文。</w:t>
            </w:r>
          </w:p>
        </w:tc>
        <w:tc>
          <w:tcPr>
            <w:tcW w:w="860" w:type="dxa"/>
            <w:shd w:val="clear" w:color="auto" w:fill="auto"/>
            <w:vAlign w:val="center"/>
          </w:tcPr>
          <w:p w:rsidR="002E5777" w:rsidRDefault="002E5777">
            <w:pPr>
              <w:widowControl/>
              <w:spacing w:line="360" w:lineRule="exact"/>
              <w:jc w:val="left"/>
              <w:textAlignment w:val="center"/>
              <w:rPr>
                <w:rFonts w:ascii="微软雅黑" w:eastAsia="微软雅黑" w:hAnsi="微软雅黑" w:cs="微软雅黑"/>
                <w:kern w:val="0"/>
                <w:sz w:val="18"/>
                <w:szCs w:val="18"/>
                <w:lang w:bidi="ar"/>
              </w:rPr>
            </w:pPr>
          </w:p>
        </w:tc>
      </w:tr>
      <w:tr w:rsidR="002E5777">
        <w:trPr>
          <w:trHeight w:val="826"/>
          <w:jc w:val="center"/>
        </w:trPr>
        <w:tc>
          <w:tcPr>
            <w:tcW w:w="1003" w:type="dxa"/>
            <w:shd w:val="clear" w:color="auto" w:fill="auto"/>
            <w:vAlign w:val="center"/>
          </w:tcPr>
          <w:p w:rsidR="002E5777" w:rsidRDefault="00F96688">
            <w:pPr>
              <w:widowControl/>
              <w:spacing w:line="360" w:lineRule="exact"/>
              <w:textAlignment w:val="center"/>
              <w:rPr>
                <w:rFonts w:ascii="微软雅黑" w:eastAsia="微软雅黑" w:hAnsi="微软雅黑" w:cs="微软雅黑"/>
                <w:sz w:val="18"/>
                <w:szCs w:val="18"/>
              </w:rPr>
            </w:pPr>
            <w:r>
              <w:rPr>
                <w:rFonts w:ascii="微软雅黑" w:eastAsia="微软雅黑" w:hAnsi="微软雅黑" w:cs="微软雅黑" w:hint="eastAsia"/>
                <w:kern w:val="0"/>
                <w:sz w:val="18"/>
                <w:szCs w:val="18"/>
                <w:lang w:bidi="ar"/>
              </w:rPr>
              <w:t>单位人民币结算卡跨行汇款转账手续费</w:t>
            </w:r>
          </w:p>
        </w:tc>
        <w:tc>
          <w:tcPr>
            <w:tcW w:w="810" w:type="dxa"/>
            <w:shd w:val="clear" w:color="auto" w:fill="auto"/>
            <w:vAlign w:val="center"/>
          </w:tcPr>
          <w:p w:rsidR="002E5777" w:rsidRDefault="00F96688">
            <w:pPr>
              <w:widowControl/>
              <w:spacing w:line="360" w:lineRule="exact"/>
              <w:textAlignment w:val="center"/>
              <w:rPr>
                <w:rFonts w:ascii="微软雅黑" w:eastAsia="微软雅黑" w:hAnsi="微软雅黑" w:cs="微软雅黑"/>
                <w:sz w:val="18"/>
                <w:szCs w:val="18"/>
              </w:rPr>
            </w:pPr>
            <w:r>
              <w:rPr>
                <w:rFonts w:ascii="微软雅黑" w:eastAsia="微软雅黑" w:hAnsi="微软雅黑" w:cs="微软雅黑" w:hint="eastAsia"/>
                <w:kern w:val="0"/>
                <w:sz w:val="18"/>
                <w:szCs w:val="18"/>
                <w:lang w:bidi="ar"/>
              </w:rPr>
              <w:t>对公</w:t>
            </w:r>
          </w:p>
        </w:tc>
        <w:tc>
          <w:tcPr>
            <w:tcW w:w="3253" w:type="dxa"/>
            <w:shd w:val="clear" w:color="auto" w:fill="auto"/>
            <w:vAlign w:val="center"/>
          </w:tcPr>
          <w:p w:rsidR="002E5777" w:rsidRDefault="00F96688">
            <w:pPr>
              <w:widowControl/>
              <w:spacing w:line="360" w:lineRule="exact"/>
              <w:textAlignment w:val="center"/>
              <w:rPr>
                <w:rFonts w:ascii="微软雅黑" w:eastAsia="微软雅黑" w:hAnsi="微软雅黑" w:cs="微软雅黑"/>
                <w:sz w:val="18"/>
                <w:szCs w:val="18"/>
              </w:rPr>
            </w:pPr>
            <w:r>
              <w:rPr>
                <w:rFonts w:ascii="微软雅黑" w:eastAsia="微软雅黑" w:hAnsi="微软雅黑" w:cs="微软雅黑" w:hint="eastAsia"/>
                <w:kern w:val="0"/>
                <w:sz w:val="18"/>
                <w:szCs w:val="18"/>
                <w:lang w:bidi="ar"/>
              </w:rPr>
              <w:t>同城转账：</w:t>
            </w:r>
            <w:r>
              <w:rPr>
                <w:rFonts w:ascii="微软雅黑" w:eastAsia="微软雅黑" w:hAnsi="微软雅黑" w:cs="微软雅黑" w:hint="eastAsia"/>
                <w:kern w:val="0"/>
                <w:sz w:val="18"/>
                <w:szCs w:val="18"/>
                <w:lang w:bidi="ar"/>
              </w:rPr>
              <w:t>1</w:t>
            </w:r>
            <w:r>
              <w:rPr>
                <w:rFonts w:ascii="微软雅黑" w:eastAsia="微软雅黑" w:hAnsi="微软雅黑" w:cs="微软雅黑" w:hint="eastAsia"/>
                <w:kern w:val="0"/>
                <w:sz w:val="18"/>
                <w:szCs w:val="18"/>
                <w:lang w:bidi="ar"/>
              </w:rPr>
              <w:t>万元（含）以下</w:t>
            </w:r>
            <w:r>
              <w:rPr>
                <w:rFonts w:ascii="微软雅黑" w:eastAsia="微软雅黑" w:hAnsi="微软雅黑" w:cs="微软雅黑" w:hint="eastAsia"/>
                <w:kern w:val="0"/>
                <w:sz w:val="18"/>
                <w:szCs w:val="18"/>
                <w:lang w:bidi="ar"/>
              </w:rPr>
              <w:t>3</w:t>
            </w:r>
            <w:r>
              <w:rPr>
                <w:rFonts w:ascii="微软雅黑" w:eastAsia="微软雅黑" w:hAnsi="微软雅黑" w:cs="微软雅黑" w:hint="eastAsia"/>
                <w:kern w:val="0"/>
                <w:sz w:val="18"/>
                <w:szCs w:val="18"/>
                <w:lang w:bidi="ar"/>
              </w:rPr>
              <w:t>元</w:t>
            </w:r>
            <w:r>
              <w:rPr>
                <w:rFonts w:ascii="微软雅黑" w:eastAsia="微软雅黑" w:hAnsi="微软雅黑" w:cs="微软雅黑" w:hint="eastAsia"/>
                <w:kern w:val="0"/>
                <w:sz w:val="18"/>
                <w:szCs w:val="18"/>
                <w:lang w:bidi="ar"/>
              </w:rPr>
              <w:t>/</w:t>
            </w:r>
            <w:r>
              <w:rPr>
                <w:rFonts w:ascii="微软雅黑" w:eastAsia="微软雅黑" w:hAnsi="微软雅黑" w:cs="微软雅黑" w:hint="eastAsia"/>
                <w:kern w:val="0"/>
                <w:sz w:val="18"/>
                <w:szCs w:val="18"/>
                <w:lang w:bidi="ar"/>
              </w:rPr>
              <w:t>笔；</w:t>
            </w:r>
            <w:r>
              <w:rPr>
                <w:rFonts w:ascii="微软雅黑" w:eastAsia="微软雅黑" w:hAnsi="微软雅黑" w:cs="微软雅黑" w:hint="eastAsia"/>
                <w:kern w:val="0"/>
                <w:sz w:val="18"/>
                <w:szCs w:val="18"/>
                <w:lang w:bidi="ar"/>
              </w:rPr>
              <w:t>1</w:t>
            </w:r>
            <w:r>
              <w:rPr>
                <w:rFonts w:ascii="微软雅黑" w:eastAsia="微软雅黑" w:hAnsi="微软雅黑" w:cs="微软雅黑" w:hint="eastAsia"/>
                <w:kern w:val="0"/>
                <w:sz w:val="18"/>
                <w:szCs w:val="18"/>
                <w:lang w:bidi="ar"/>
              </w:rPr>
              <w:t>万元</w:t>
            </w:r>
            <w:r>
              <w:rPr>
                <w:rFonts w:ascii="微软雅黑" w:eastAsia="微软雅黑" w:hAnsi="微软雅黑" w:cs="微软雅黑" w:hint="eastAsia"/>
                <w:kern w:val="0"/>
                <w:sz w:val="18"/>
                <w:szCs w:val="18"/>
                <w:lang w:bidi="ar"/>
              </w:rPr>
              <w:t>-5</w:t>
            </w:r>
            <w:r>
              <w:rPr>
                <w:rFonts w:ascii="微软雅黑" w:eastAsia="微软雅黑" w:hAnsi="微软雅黑" w:cs="微软雅黑" w:hint="eastAsia"/>
                <w:kern w:val="0"/>
                <w:sz w:val="18"/>
                <w:szCs w:val="18"/>
                <w:lang w:bidi="ar"/>
              </w:rPr>
              <w:t>万元（含）</w:t>
            </w:r>
            <w:r>
              <w:rPr>
                <w:rFonts w:ascii="微软雅黑" w:eastAsia="微软雅黑" w:hAnsi="微软雅黑" w:cs="微软雅黑" w:hint="eastAsia"/>
                <w:kern w:val="0"/>
                <w:sz w:val="18"/>
                <w:szCs w:val="18"/>
                <w:lang w:bidi="ar"/>
              </w:rPr>
              <w:t>5</w:t>
            </w:r>
            <w:r>
              <w:rPr>
                <w:rFonts w:ascii="微软雅黑" w:eastAsia="微软雅黑" w:hAnsi="微软雅黑" w:cs="微软雅黑" w:hint="eastAsia"/>
                <w:kern w:val="0"/>
                <w:sz w:val="18"/>
                <w:szCs w:val="18"/>
                <w:lang w:bidi="ar"/>
              </w:rPr>
              <w:t>元</w:t>
            </w:r>
            <w:r>
              <w:rPr>
                <w:rFonts w:ascii="微软雅黑" w:eastAsia="微软雅黑" w:hAnsi="微软雅黑" w:cs="微软雅黑" w:hint="eastAsia"/>
                <w:kern w:val="0"/>
                <w:sz w:val="18"/>
                <w:szCs w:val="18"/>
                <w:lang w:bidi="ar"/>
              </w:rPr>
              <w:t>/</w:t>
            </w:r>
            <w:r>
              <w:rPr>
                <w:rFonts w:ascii="微软雅黑" w:eastAsia="微软雅黑" w:hAnsi="微软雅黑" w:cs="微软雅黑" w:hint="eastAsia"/>
                <w:kern w:val="0"/>
                <w:sz w:val="18"/>
                <w:szCs w:val="18"/>
                <w:lang w:bidi="ar"/>
              </w:rPr>
              <w:t>笔；</w:t>
            </w:r>
            <w:r>
              <w:rPr>
                <w:rFonts w:ascii="微软雅黑" w:eastAsia="微软雅黑" w:hAnsi="微软雅黑" w:cs="微软雅黑" w:hint="eastAsia"/>
                <w:kern w:val="0"/>
                <w:sz w:val="18"/>
                <w:szCs w:val="18"/>
                <w:lang w:bidi="ar"/>
              </w:rPr>
              <w:t>5</w:t>
            </w:r>
            <w:r>
              <w:rPr>
                <w:rFonts w:ascii="微软雅黑" w:eastAsia="微软雅黑" w:hAnsi="微软雅黑" w:cs="微软雅黑" w:hint="eastAsia"/>
                <w:kern w:val="0"/>
                <w:sz w:val="18"/>
                <w:szCs w:val="18"/>
                <w:lang w:bidi="ar"/>
              </w:rPr>
              <w:t>万元</w:t>
            </w:r>
            <w:r>
              <w:rPr>
                <w:rFonts w:ascii="微软雅黑" w:eastAsia="微软雅黑" w:hAnsi="微软雅黑" w:cs="微软雅黑" w:hint="eastAsia"/>
                <w:kern w:val="0"/>
                <w:sz w:val="18"/>
                <w:szCs w:val="18"/>
                <w:lang w:bidi="ar"/>
              </w:rPr>
              <w:t>-10</w:t>
            </w:r>
            <w:r>
              <w:rPr>
                <w:rFonts w:ascii="微软雅黑" w:eastAsia="微软雅黑" w:hAnsi="微软雅黑" w:cs="微软雅黑" w:hint="eastAsia"/>
                <w:kern w:val="0"/>
                <w:sz w:val="18"/>
                <w:szCs w:val="18"/>
                <w:lang w:bidi="ar"/>
              </w:rPr>
              <w:t>万元（含）</w:t>
            </w:r>
            <w:r>
              <w:rPr>
                <w:rFonts w:ascii="微软雅黑" w:eastAsia="微软雅黑" w:hAnsi="微软雅黑" w:cs="微软雅黑" w:hint="eastAsia"/>
                <w:kern w:val="0"/>
                <w:sz w:val="18"/>
                <w:szCs w:val="18"/>
                <w:lang w:bidi="ar"/>
              </w:rPr>
              <w:t>8</w:t>
            </w:r>
            <w:r>
              <w:rPr>
                <w:rFonts w:ascii="微软雅黑" w:eastAsia="微软雅黑" w:hAnsi="微软雅黑" w:cs="微软雅黑" w:hint="eastAsia"/>
                <w:kern w:val="0"/>
                <w:sz w:val="18"/>
                <w:szCs w:val="18"/>
                <w:lang w:bidi="ar"/>
              </w:rPr>
              <w:t>元</w:t>
            </w:r>
            <w:r>
              <w:rPr>
                <w:rFonts w:ascii="微软雅黑" w:eastAsia="微软雅黑" w:hAnsi="微软雅黑" w:cs="微软雅黑" w:hint="eastAsia"/>
                <w:kern w:val="0"/>
                <w:sz w:val="18"/>
                <w:szCs w:val="18"/>
                <w:lang w:bidi="ar"/>
              </w:rPr>
              <w:t>/</w:t>
            </w:r>
            <w:r>
              <w:rPr>
                <w:rFonts w:ascii="微软雅黑" w:eastAsia="微软雅黑" w:hAnsi="微软雅黑" w:cs="微软雅黑" w:hint="eastAsia"/>
                <w:kern w:val="0"/>
                <w:sz w:val="18"/>
                <w:szCs w:val="18"/>
                <w:lang w:bidi="ar"/>
              </w:rPr>
              <w:t>笔；</w:t>
            </w:r>
            <w:r>
              <w:rPr>
                <w:rFonts w:ascii="微软雅黑" w:eastAsia="微软雅黑" w:hAnsi="微软雅黑" w:cs="微软雅黑" w:hint="eastAsia"/>
                <w:kern w:val="0"/>
                <w:sz w:val="18"/>
                <w:szCs w:val="18"/>
                <w:lang w:bidi="ar"/>
              </w:rPr>
              <w:t>10</w:t>
            </w:r>
            <w:r>
              <w:rPr>
                <w:rFonts w:ascii="微软雅黑" w:eastAsia="微软雅黑" w:hAnsi="微软雅黑" w:cs="微软雅黑" w:hint="eastAsia"/>
                <w:kern w:val="0"/>
                <w:sz w:val="18"/>
                <w:szCs w:val="18"/>
                <w:lang w:bidi="ar"/>
              </w:rPr>
              <w:t>万元以上</w:t>
            </w:r>
            <w:r>
              <w:rPr>
                <w:rFonts w:ascii="微软雅黑" w:eastAsia="微软雅黑" w:hAnsi="微软雅黑" w:cs="微软雅黑" w:hint="eastAsia"/>
                <w:kern w:val="0"/>
                <w:sz w:val="18"/>
                <w:szCs w:val="18"/>
                <w:lang w:bidi="ar"/>
              </w:rPr>
              <w:t>10</w:t>
            </w:r>
            <w:r>
              <w:rPr>
                <w:rFonts w:ascii="微软雅黑" w:eastAsia="微软雅黑" w:hAnsi="微软雅黑" w:cs="微软雅黑" w:hint="eastAsia"/>
                <w:kern w:val="0"/>
                <w:sz w:val="18"/>
                <w:szCs w:val="18"/>
                <w:lang w:bidi="ar"/>
              </w:rPr>
              <w:t>元</w:t>
            </w:r>
            <w:r>
              <w:rPr>
                <w:rFonts w:ascii="微软雅黑" w:eastAsia="微软雅黑" w:hAnsi="微软雅黑" w:cs="微软雅黑" w:hint="eastAsia"/>
                <w:kern w:val="0"/>
                <w:sz w:val="18"/>
                <w:szCs w:val="18"/>
                <w:lang w:bidi="ar"/>
              </w:rPr>
              <w:t>/</w:t>
            </w:r>
            <w:r>
              <w:rPr>
                <w:rFonts w:ascii="微软雅黑" w:eastAsia="微软雅黑" w:hAnsi="微软雅黑" w:cs="微软雅黑" w:hint="eastAsia"/>
                <w:kern w:val="0"/>
                <w:sz w:val="18"/>
                <w:szCs w:val="18"/>
                <w:lang w:bidi="ar"/>
              </w:rPr>
              <w:t>笔。异地转账：每笔按照交易金额的</w:t>
            </w:r>
            <w:r>
              <w:rPr>
                <w:rFonts w:ascii="微软雅黑" w:eastAsia="微软雅黑" w:hAnsi="微软雅黑" w:cs="微软雅黑" w:hint="eastAsia"/>
                <w:kern w:val="0"/>
                <w:sz w:val="18"/>
                <w:szCs w:val="18"/>
                <w:lang w:bidi="ar"/>
              </w:rPr>
              <w:t>1%</w:t>
            </w:r>
            <w:r>
              <w:rPr>
                <w:rFonts w:ascii="微软雅黑" w:eastAsia="微软雅黑" w:hAnsi="微软雅黑" w:cs="微软雅黑" w:hint="eastAsia"/>
                <w:kern w:val="0"/>
                <w:sz w:val="18"/>
                <w:szCs w:val="18"/>
                <w:lang w:bidi="ar"/>
              </w:rPr>
              <w:t>收取，最低</w:t>
            </w:r>
            <w:r>
              <w:rPr>
                <w:rFonts w:ascii="微软雅黑" w:eastAsia="微软雅黑" w:hAnsi="微软雅黑" w:cs="微软雅黑" w:hint="eastAsia"/>
                <w:kern w:val="0"/>
                <w:sz w:val="18"/>
                <w:szCs w:val="18"/>
                <w:lang w:bidi="ar"/>
              </w:rPr>
              <w:t>5</w:t>
            </w:r>
            <w:r>
              <w:rPr>
                <w:rFonts w:ascii="微软雅黑" w:eastAsia="微软雅黑" w:hAnsi="微软雅黑" w:cs="微软雅黑" w:hint="eastAsia"/>
                <w:kern w:val="0"/>
                <w:sz w:val="18"/>
                <w:szCs w:val="18"/>
                <w:lang w:bidi="ar"/>
              </w:rPr>
              <w:t>元，最高</w:t>
            </w:r>
            <w:r>
              <w:rPr>
                <w:rFonts w:ascii="微软雅黑" w:eastAsia="微软雅黑" w:hAnsi="微软雅黑" w:cs="微软雅黑" w:hint="eastAsia"/>
                <w:kern w:val="0"/>
                <w:sz w:val="18"/>
                <w:szCs w:val="18"/>
                <w:lang w:bidi="ar"/>
              </w:rPr>
              <w:t>50</w:t>
            </w:r>
            <w:r>
              <w:rPr>
                <w:rFonts w:ascii="微软雅黑" w:eastAsia="微软雅黑" w:hAnsi="微软雅黑" w:cs="微软雅黑" w:hint="eastAsia"/>
                <w:kern w:val="0"/>
                <w:sz w:val="18"/>
                <w:szCs w:val="18"/>
                <w:lang w:bidi="ar"/>
              </w:rPr>
              <w:t>元。</w:t>
            </w:r>
          </w:p>
        </w:tc>
        <w:tc>
          <w:tcPr>
            <w:tcW w:w="2596" w:type="dxa"/>
            <w:shd w:val="clear" w:color="auto" w:fill="auto"/>
            <w:vAlign w:val="center"/>
          </w:tcPr>
          <w:p w:rsidR="002E5777" w:rsidRDefault="00F96688">
            <w:pPr>
              <w:widowControl/>
              <w:spacing w:line="360" w:lineRule="exact"/>
              <w:textAlignment w:val="center"/>
              <w:rPr>
                <w:rFonts w:ascii="微软雅黑" w:eastAsia="微软雅黑" w:hAnsi="微软雅黑" w:cs="微软雅黑"/>
                <w:sz w:val="18"/>
                <w:szCs w:val="18"/>
              </w:rPr>
            </w:pPr>
            <w:r>
              <w:rPr>
                <w:rFonts w:ascii="微软雅黑" w:eastAsia="微软雅黑" w:hAnsi="微软雅黑" w:cs="微软雅黑" w:hint="eastAsia"/>
                <w:kern w:val="0"/>
                <w:sz w:val="18"/>
                <w:szCs w:val="18"/>
                <w:lang w:bidi="ar"/>
              </w:rPr>
              <w:t>使用单位人民币结算卡将对公客户的资金从本行账户转入到其他银行及他行转入到本行账户（含同城和异地）的账户。</w:t>
            </w:r>
          </w:p>
        </w:tc>
        <w:tc>
          <w:tcPr>
            <w:tcW w:w="860" w:type="dxa"/>
            <w:shd w:val="clear" w:color="auto" w:fill="auto"/>
            <w:vAlign w:val="center"/>
          </w:tcPr>
          <w:p w:rsidR="002E5777" w:rsidRDefault="00F96688">
            <w:pPr>
              <w:widowControl/>
              <w:spacing w:line="360" w:lineRule="exact"/>
              <w:jc w:val="center"/>
              <w:textAlignment w:val="center"/>
              <w:rPr>
                <w:rFonts w:ascii="微软雅黑" w:eastAsia="微软雅黑" w:hAnsi="微软雅黑" w:cs="微软雅黑"/>
                <w:kern w:val="0"/>
                <w:sz w:val="18"/>
                <w:szCs w:val="18"/>
                <w:lang w:bidi="ar"/>
              </w:rPr>
            </w:pPr>
            <w:r>
              <w:rPr>
                <w:rFonts w:ascii="微软雅黑" w:eastAsia="微软雅黑" w:hAnsi="微软雅黑" w:cs="微软雅黑" w:hint="eastAsia"/>
                <w:kern w:val="0"/>
                <w:sz w:val="18"/>
                <w:szCs w:val="18"/>
                <w:lang w:bidi="ar"/>
              </w:rPr>
              <w:t>免费至</w:t>
            </w:r>
          </w:p>
          <w:p w:rsidR="002E5777" w:rsidRDefault="00F96688">
            <w:pPr>
              <w:widowControl/>
              <w:spacing w:line="360" w:lineRule="exact"/>
              <w:jc w:val="center"/>
              <w:textAlignment w:val="center"/>
              <w:rPr>
                <w:rFonts w:ascii="微软雅黑" w:eastAsia="微软雅黑" w:hAnsi="微软雅黑" w:cs="微软雅黑"/>
                <w:kern w:val="0"/>
                <w:sz w:val="18"/>
                <w:szCs w:val="18"/>
                <w:lang w:bidi="ar"/>
              </w:rPr>
            </w:pPr>
            <w:r>
              <w:rPr>
                <w:rFonts w:ascii="微软雅黑" w:eastAsia="微软雅黑" w:hAnsi="微软雅黑" w:cs="微软雅黑" w:hint="eastAsia"/>
                <w:kern w:val="0"/>
                <w:sz w:val="18"/>
                <w:szCs w:val="18"/>
                <w:lang w:bidi="ar"/>
              </w:rPr>
              <w:t>2023</w:t>
            </w:r>
            <w:r>
              <w:rPr>
                <w:rFonts w:ascii="微软雅黑" w:eastAsia="微软雅黑" w:hAnsi="微软雅黑" w:cs="微软雅黑" w:hint="eastAsia"/>
                <w:kern w:val="0"/>
                <w:sz w:val="18"/>
                <w:szCs w:val="18"/>
                <w:lang w:bidi="ar"/>
              </w:rPr>
              <w:t>年</w:t>
            </w:r>
            <w:r>
              <w:rPr>
                <w:rFonts w:ascii="微软雅黑" w:eastAsia="微软雅黑" w:hAnsi="微软雅黑" w:cs="微软雅黑" w:hint="eastAsia"/>
                <w:kern w:val="0"/>
                <w:sz w:val="18"/>
                <w:szCs w:val="18"/>
                <w:lang w:bidi="ar"/>
              </w:rPr>
              <w:t>12</w:t>
            </w:r>
            <w:r>
              <w:rPr>
                <w:rFonts w:ascii="微软雅黑" w:eastAsia="微软雅黑" w:hAnsi="微软雅黑" w:cs="微软雅黑" w:hint="eastAsia"/>
                <w:kern w:val="0"/>
                <w:sz w:val="18"/>
                <w:szCs w:val="18"/>
                <w:lang w:bidi="ar"/>
              </w:rPr>
              <w:t>月</w:t>
            </w:r>
            <w:r>
              <w:rPr>
                <w:rFonts w:ascii="微软雅黑" w:eastAsia="微软雅黑" w:hAnsi="微软雅黑" w:cs="微软雅黑" w:hint="eastAsia"/>
                <w:kern w:val="0"/>
                <w:sz w:val="18"/>
                <w:szCs w:val="18"/>
                <w:lang w:bidi="ar"/>
              </w:rPr>
              <w:t>31</w:t>
            </w:r>
            <w:r>
              <w:rPr>
                <w:rFonts w:ascii="微软雅黑" w:eastAsia="微软雅黑" w:hAnsi="微软雅黑" w:cs="微软雅黑" w:hint="eastAsia"/>
                <w:kern w:val="0"/>
                <w:sz w:val="18"/>
                <w:szCs w:val="18"/>
                <w:lang w:bidi="ar"/>
              </w:rPr>
              <w:t>日</w:t>
            </w:r>
          </w:p>
        </w:tc>
      </w:tr>
      <w:tr w:rsidR="002E5777">
        <w:trPr>
          <w:trHeight w:val="826"/>
          <w:jc w:val="center"/>
        </w:trPr>
        <w:tc>
          <w:tcPr>
            <w:tcW w:w="1003" w:type="dxa"/>
            <w:vMerge w:val="restart"/>
            <w:shd w:val="clear" w:color="auto" w:fill="auto"/>
            <w:vAlign w:val="center"/>
          </w:tcPr>
          <w:p w:rsidR="002E5777" w:rsidRDefault="00F96688">
            <w:pPr>
              <w:widowControl/>
              <w:spacing w:line="360" w:lineRule="exact"/>
              <w:textAlignment w:val="center"/>
              <w:rPr>
                <w:rFonts w:ascii="微软雅黑" w:eastAsia="微软雅黑" w:hAnsi="微软雅黑" w:cs="微软雅黑"/>
                <w:kern w:val="0"/>
                <w:sz w:val="18"/>
                <w:szCs w:val="18"/>
                <w:lang w:bidi="ar"/>
              </w:rPr>
            </w:pPr>
            <w:r>
              <w:rPr>
                <w:rFonts w:ascii="微软雅黑" w:eastAsia="微软雅黑" w:hAnsi="微软雅黑" w:cs="微软雅黑" w:hint="eastAsia"/>
                <w:kern w:val="0"/>
                <w:sz w:val="18"/>
                <w:szCs w:val="18"/>
                <w:lang w:bidi="ar"/>
              </w:rPr>
              <w:t>非融资性保函</w:t>
            </w:r>
          </w:p>
        </w:tc>
        <w:tc>
          <w:tcPr>
            <w:tcW w:w="810" w:type="dxa"/>
            <w:vMerge w:val="restart"/>
            <w:shd w:val="clear" w:color="auto" w:fill="auto"/>
            <w:vAlign w:val="center"/>
          </w:tcPr>
          <w:p w:rsidR="002E5777" w:rsidRDefault="00F96688">
            <w:pPr>
              <w:widowControl/>
              <w:spacing w:line="360" w:lineRule="exact"/>
              <w:textAlignment w:val="center"/>
              <w:rPr>
                <w:rFonts w:ascii="微软雅黑" w:eastAsia="微软雅黑" w:hAnsi="微软雅黑" w:cs="微软雅黑"/>
                <w:kern w:val="0"/>
                <w:sz w:val="18"/>
                <w:szCs w:val="18"/>
                <w:lang w:bidi="ar"/>
              </w:rPr>
            </w:pPr>
            <w:r>
              <w:rPr>
                <w:rFonts w:ascii="微软雅黑" w:eastAsia="微软雅黑" w:hAnsi="微软雅黑" w:cs="微软雅黑" w:hint="eastAsia"/>
                <w:kern w:val="0"/>
                <w:sz w:val="18"/>
                <w:szCs w:val="18"/>
                <w:lang w:bidi="ar"/>
              </w:rPr>
              <w:t>对公</w:t>
            </w:r>
          </w:p>
        </w:tc>
        <w:tc>
          <w:tcPr>
            <w:tcW w:w="3253" w:type="dxa"/>
            <w:shd w:val="clear" w:color="auto" w:fill="auto"/>
            <w:vAlign w:val="center"/>
          </w:tcPr>
          <w:p w:rsidR="002E5777" w:rsidRDefault="00F96688">
            <w:pPr>
              <w:widowControl/>
              <w:spacing w:line="360" w:lineRule="exact"/>
              <w:jc w:val="left"/>
              <w:textAlignment w:val="center"/>
              <w:rPr>
                <w:rFonts w:ascii="微软雅黑" w:eastAsia="微软雅黑" w:hAnsi="微软雅黑" w:cs="微软雅黑"/>
                <w:kern w:val="0"/>
                <w:sz w:val="18"/>
                <w:szCs w:val="18"/>
                <w:lang w:bidi="ar"/>
              </w:rPr>
            </w:pPr>
            <w:r>
              <w:rPr>
                <w:rFonts w:ascii="微软雅黑" w:eastAsia="微软雅黑" w:hAnsi="微软雅黑" w:cs="微软雅黑" w:hint="eastAsia"/>
                <w:color w:val="000000"/>
                <w:kern w:val="0"/>
                <w:sz w:val="18"/>
                <w:szCs w:val="18"/>
                <w:lang w:bidi="ar"/>
              </w:rPr>
              <w:t>付款保函，</w:t>
            </w:r>
            <w:r>
              <w:rPr>
                <w:rFonts w:ascii="微软雅黑" w:eastAsia="微软雅黑" w:hAnsi="微软雅黑" w:cs="微软雅黑" w:hint="eastAsia"/>
                <w:color w:val="000000"/>
                <w:kern w:val="0"/>
                <w:sz w:val="18"/>
                <w:szCs w:val="18"/>
                <w:lang w:bidi="ar"/>
              </w:rPr>
              <w:t>1</w:t>
            </w:r>
            <w:r>
              <w:rPr>
                <w:rFonts w:ascii="微软雅黑" w:eastAsia="微软雅黑" w:hAnsi="微软雅黑" w:cs="微软雅黑" w:hint="eastAsia"/>
                <w:color w:val="000000"/>
                <w:kern w:val="0"/>
                <w:sz w:val="18"/>
                <w:szCs w:val="18"/>
                <w:lang w:bidi="ar"/>
              </w:rPr>
              <w:t>‰，最低等值人民币</w:t>
            </w:r>
            <w:r>
              <w:rPr>
                <w:rFonts w:ascii="微软雅黑" w:eastAsia="微软雅黑" w:hAnsi="微软雅黑" w:cs="微软雅黑" w:hint="eastAsia"/>
                <w:color w:val="000000"/>
                <w:kern w:val="0"/>
                <w:sz w:val="18"/>
                <w:szCs w:val="18"/>
                <w:lang w:bidi="ar"/>
              </w:rPr>
              <w:t>500</w:t>
            </w:r>
            <w:r>
              <w:rPr>
                <w:rFonts w:ascii="微软雅黑" w:eastAsia="微软雅黑" w:hAnsi="微软雅黑" w:cs="微软雅黑" w:hint="eastAsia"/>
                <w:color w:val="000000"/>
                <w:kern w:val="0"/>
                <w:sz w:val="18"/>
                <w:szCs w:val="18"/>
                <w:lang w:bidi="ar"/>
              </w:rPr>
              <w:t>元</w:t>
            </w:r>
            <w:r>
              <w:rPr>
                <w:rFonts w:ascii="微软雅黑" w:eastAsia="微软雅黑" w:hAnsi="微软雅黑" w:cs="微软雅黑" w:hint="eastAsia"/>
                <w:color w:val="000000"/>
                <w:kern w:val="0"/>
                <w:sz w:val="18"/>
                <w:szCs w:val="18"/>
                <w:lang w:bidi="ar"/>
              </w:rPr>
              <w:t>/</w:t>
            </w:r>
            <w:r>
              <w:rPr>
                <w:rFonts w:ascii="微软雅黑" w:eastAsia="微软雅黑" w:hAnsi="微软雅黑" w:cs="微软雅黑" w:hint="eastAsia"/>
                <w:color w:val="000000"/>
                <w:kern w:val="0"/>
                <w:sz w:val="18"/>
                <w:szCs w:val="18"/>
                <w:lang w:bidi="ar"/>
              </w:rPr>
              <w:t>笔。保函期限三个月以上每三个月增收</w:t>
            </w:r>
            <w:r>
              <w:rPr>
                <w:rFonts w:ascii="微软雅黑" w:eastAsia="微软雅黑" w:hAnsi="微软雅黑" w:cs="微软雅黑" w:hint="eastAsia"/>
                <w:color w:val="000000"/>
                <w:kern w:val="0"/>
                <w:sz w:val="18"/>
                <w:szCs w:val="18"/>
                <w:lang w:bidi="ar"/>
              </w:rPr>
              <w:t>0.5</w:t>
            </w:r>
            <w:r>
              <w:rPr>
                <w:rFonts w:ascii="微软雅黑" w:eastAsia="微软雅黑" w:hAnsi="微软雅黑" w:cs="微软雅黑" w:hint="eastAsia"/>
                <w:color w:val="000000"/>
                <w:kern w:val="0"/>
                <w:sz w:val="18"/>
                <w:szCs w:val="18"/>
                <w:lang w:bidi="ar"/>
              </w:rPr>
              <w:t>‰，手续费一次性收取，收足</w:t>
            </w:r>
            <w:r>
              <w:rPr>
                <w:rFonts w:ascii="微软雅黑" w:eastAsia="微软雅黑" w:hAnsi="微软雅黑" w:cs="微软雅黑" w:hint="eastAsia"/>
                <w:color w:val="000000"/>
                <w:kern w:val="0"/>
                <w:sz w:val="18"/>
                <w:szCs w:val="18"/>
                <w:lang w:bidi="ar"/>
              </w:rPr>
              <w:t>100%</w:t>
            </w:r>
            <w:r>
              <w:rPr>
                <w:rFonts w:ascii="微软雅黑" w:eastAsia="微软雅黑" w:hAnsi="微软雅黑" w:cs="微软雅黑" w:hint="eastAsia"/>
                <w:color w:val="000000"/>
                <w:kern w:val="0"/>
                <w:sz w:val="18"/>
                <w:szCs w:val="18"/>
                <w:lang w:bidi="ar"/>
              </w:rPr>
              <w:t>保证金者</w:t>
            </w:r>
            <w:proofErr w:type="gramStart"/>
            <w:r>
              <w:rPr>
                <w:rFonts w:ascii="微软雅黑" w:eastAsia="微软雅黑" w:hAnsi="微软雅黑" w:cs="微软雅黑" w:hint="eastAsia"/>
                <w:color w:val="000000"/>
                <w:kern w:val="0"/>
                <w:sz w:val="18"/>
                <w:szCs w:val="18"/>
                <w:lang w:bidi="ar"/>
              </w:rPr>
              <w:t>不</w:t>
            </w:r>
            <w:proofErr w:type="gramEnd"/>
            <w:r>
              <w:rPr>
                <w:rFonts w:ascii="微软雅黑" w:eastAsia="微软雅黑" w:hAnsi="微软雅黑" w:cs="微软雅黑" w:hint="eastAsia"/>
                <w:color w:val="000000"/>
                <w:kern w:val="0"/>
                <w:sz w:val="18"/>
                <w:szCs w:val="18"/>
                <w:lang w:bidi="ar"/>
              </w:rPr>
              <w:t>加收。或按协议收取。</w:t>
            </w:r>
          </w:p>
        </w:tc>
        <w:tc>
          <w:tcPr>
            <w:tcW w:w="2596" w:type="dxa"/>
            <w:vMerge w:val="restart"/>
            <w:shd w:val="clear" w:color="auto" w:fill="auto"/>
            <w:vAlign w:val="center"/>
          </w:tcPr>
          <w:p w:rsidR="002E5777" w:rsidRDefault="00F96688">
            <w:pPr>
              <w:widowControl/>
              <w:spacing w:line="360" w:lineRule="exact"/>
              <w:textAlignment w:val="center"/>
              <w:rPr>
                <w:rFonts w:ascii="微软雅黑" w:eastAsia="微软雅黑" w:hAnsi="微软雅黑" w:cs="微软雅黑"/>
                <w:kern w:val="0"/>
                <w:sz w:val="18"/>
                <w:szCs w:val="18"/>
                <w:lang w:bidi="ar"/>
              </w:rPr>
            </w:pPr>
            <w:r>
              <w:rPr>
                <w:rFonts w:ascii="微软雅黑" w:eastAsia="微软雅黑" w:hAnsi="微软雅黑" w:cs="微软雅黑" w:hint="eastAsia"/>
                <w:kern w:val="0"/>
                <w:sz w:val="18"/>
                <w:szCs w:val="18"/>
                <w:lang w:bidi="ar"/>
              </w:rPr>
              <w:t>应客户要求，出具证明文件，承诺在符合约定条件的前提下，为其开立保函。</w:t>
            </w:r>
          </w:p>
        </w:tc>
        <w:tc>
          <w:tcPr>
            <w:tcW w:w="860" w:type="dxa"/>
            <w:shd w:val="clear" w:color="auto" w:fill="auto"/>
            <w:vAlign w:val="center"/>
          </w:tcPr>
          <w:p w:rsidR="002E5777" w:rsidRDefault="002E5777">
            <w:pPr>
              <w:widowControl/>
              <w:spacing w:line="360" w:lineRule="exact"/>
              <w:jc w:val="center"/>
              <w:textAlignment w:val="center"/>
              <w:rPr>
                <w:rFonts w:ascii="微软雅黑" w:eastAsia="微软雅黑" w:hAnsi="微软雅黑" w:cs="微软雅黑"/>
                <w:kern w:val="0"/>
                <w:sz w:val="18"/>
                <w:szCs w:val="18"/>
                <w:lang w:bidi="ar"/>
              </w:rPr>
            </w:pPr>
          </w:p>
        </w:tc>
      </w:tr>
      <w:tr w:rsidR="002E5777">
        <w:trPr>
          <w:trHeight w:val="826"/>
          <w:jc w:val="center"/>
        </w:trPr>
        <w:tc>
          <w:tcPr>
            <w:tcW w:w="1003" w:type="dxa"/>
            <w:vMerge/>
            <w:shd w:val="clear" w:color="auto" w:fill="auto"/>
            <w:vAlign w:val="center"/>
          </w:tcPr>
          <w:p w:rsidR="002E5777" w:rsidRDefault="002E5777">
            <w:pPr>
              <w:widowControl/>
              <w:spacing w:line="360" w:lineRule="exact"/>
              <w:textAlignment w:val="center"/>
              <w:rPr>
                <w:rFonts w:ascii="微软雅黑" w:eastAsia="微软雅黑" w:hAnsi="微软雅黑" w:cs="微软雅黑"/>
                <w:kern w:val="0"/>
                <w:sz w:val="18"/>
                <w:szCs w:val="18"/>
                <w:lang w:bidi="ar"/>
              </w:rPr>
            </w:pPr>
          </w:p>
        </w:tc>
        <w:tc>
          <w:tcPr>
            <w:tcW w:w="810" w:type="dxa"/>
            <w:vMerge/>
            <w:shd w:val="clear" w:color="auto" w:fill="auto"/>
            <w:vAlign w:val="center"/>
          </w:tcPr>
          <w:p w:rsidR="002E5777" w:rsidRDefault="002E5777">
            <w:pPr>
              <w:widowControl/>
              <w:spacing w:line="360" w:lineRule="exact"/>
              <w:textAlignment w:val="center"/>
              <w:rPr>
                <w:rFonts w:ascii="微软雅黑" w:eastAsia="微软雅黑" w:hAnsi="微软雅黑" w:cs="微软雅黑"/>
                <w:kern w:val="0"/>
                <w:sz w:val="18"/>
                <w:szCs w:val="18"/>
                <w:lang w:bidi="ar"/>
              </w:rPr>
            </w:pPr>
          </w:p>
        </w:tc>
        <w:tc>
          <w:tcPr>
            <w:tcW w:w="3253" w:type="dxa"/>
            <w:shd w:val="clear" w:color="auto" w:fill="auto"/>
            <w:vAlign w:val="center"/>
          </w:tcPr>
          <w:p w:rsidR="002E5777" w:rsidRDefault="00F96688">
            <w:pPr>
              <w:widowControl/>
              <w:spacing w:line="360" w:lineRule="exact"/>
              <w:jc w:val="left"/>
              <w:textAlignment w:val="center"/>
              <w:rPr>
                <w:rFonts w:ascii="微软雅黑" w:eastAsia="微软雅黑" w:hAnsi="微软雅黑" w:cs="微软雅黑"/>
                <w:kern w:val="0"/>
                <w:sz w:val="18"/>
                <w:szCs w:val="18"/>
                <w:lang w:bidi="ar"/>
              </w:rPr>
            </w:pPr>
            <w:r>
              <w:rPr>
                <w:rFonts w:ascii="微软雅黑" w:eastAsia="微软雅黑" w:hAnsi="微软雅黑" w:cs="微软雅黑" w:hint="eastAsia"/>
                <w:color w:val="000000"/>
                <w:kern w:val="0"/>
                <w:sz w:val="18"/>
                <w:szCs w:val="18"/>
                <w:lang w:bidi="ar"/>
              </w:rPr>
              <w:t>预付款保函，</w:t>
            </w:r>
            <w:r>
              <w:rPr>
                <w:rFonts w:ascii="微软雅黑" w:eastAsia="微软雅黑" w:hAnsi="微软雅黑" w:cs="微软雅黑" w:hint="eastAsia"/>
                <w:color w:val="000000"/>
                <w:kern w:val="0"/>
                <w:sz w:val="18"/>
                <w:szCs w:val="18"/>
                <w:lang w:bidi="ar"/>
              </w:rPr>
              <w:t>0.5</w:t>
            </w:r>
            <w:r>
              <w:rPr>
                <w:rFonts w:ascii="微软雅黑" w:eastAsia="微软雅黑" w:hAnsi="微软雅黑" w:cs="微软雅黑" w:hint="eastAsia"/>
                <w:color w:val="000000"/>
                <w:kern w:val="0"/>
                <w:sz w:val="18"/>
                <w:szCs w:val="18"/>
                <w:lang w:bidi="ar"/>
              </w:rPr>
              <w:t>‰，最低等值人民币</w:t>
            </w:r>
            <w:r>
              <w:rPr>
                <w:rFonts w:ascii="微软雅黑" w:eastAsia="微软雅黑" w:hAnsi="微软雅黑" w:cs="微软雅黑" w:hint="eastAsia"/>
                <w:color w:val="000000"/>
                <w:kern w:val="0"/>
                <w:sz w:val="18"/>
                <w:szCs w:val="18"/>
                <w:lang w:bidi="ar"/>
              </w:rPr>
              <w:t>500</w:t>
            </w:r>
            <w:r>
              <w:rPr>
                <w:rFonts w:ascii="微软雅黑" w:eastAsia="微软雅黑" w:hAnsi="微软雅黑" w:cs="微软雅黑" w:hint="eastAsia"/>
                <w:color w:val="000000"/>
                <w:kern w:val="0"/>
                <w:sz w:val="18"/>
                <w:szCs w:val="18"/>
                <w:lang w:bidi="ar"/>
              </w:rPr>
              <w:t>元</w:t>
            </w:r>
            <w:r>
              <w:rPr>
                <w:rFonts w:ascii="微软雅黑" w:eastAsia="微软雅黑" w:hAnsi="微软雅黑" w:cs="微软雅黑" w:hint="eastAsia"/>
                <w:color w:val="000000"/>
                <w:kern w:val="0"/>
                <w:sz w:val="18"/>
                <w:szCs w:val="18"/>
                <w:lang w:bidi="ar"/>
              </w:rPr>
              <w:t>/</w:t>
            </w:r>
            <w:r>
              <w:rPr>
                <w:rFonts w:ascii="微软雅黑" w:eastAsia="微软雅黑" w:hAnsi="微软雅黑" w:cs="微软雅黑" w:hint="eastAsia"/>
                <w:color w:val="000000"/>
                <w:kern w:val="0"/>
                <w:sz w:val="18"/>
                <w:szCs w:val="18"/>
                <w:lang w:bidi="ar"/>
              </w:rPr>
              <w:t>笔。保函期限三个月以上每三个月增收</w:t>
            </w:r>
            <w:r>
              <w:rPr>
                <w:rFonts w:ascii="微软雅黑" w:eastAsia="微软雅黑" w:hAnsi="微软雅黑" w:cs="微软雅黑" w:hint="eastAsia"/>
                <w:color w:val="000000"/>
                <w:kern w:val="0"/>
                <w:sz w:val="18"/>
                <w:szCs w:val="18"/>
                <w:lang w:bidi="ar"/>
              </w:rPr>
              <w:t>0.5</w:t>
            </w:r>
            <w:r>
              <w:rPr>
                <w:rFonts w:ascii="微软雅黑" w:eastAsia="微软雅黑" w:hAnsi="微软雅黑" w:cs="微软雅黑" w:hint="eastAsia"/>
                <w:color w:val="000000"/>
                <w:kern w:val="0"/>
                <w:sz w:val="18"/>
                <w:szCs w:val="18"/>
                <w:lang w:bidi="ar"/>
              </w:rPr>
              <w:t>‰，手续费一次性收取，收足</w:t>
            </w:r>
            <w:r>
              <w:rPr>
                <w:rFonts w:ascii="微软雅黑" w:eastAsia="微软雅黑" w:hAnsi="微软雅黑" w:cs="微软雅黑" w:hint="eastAsia"/>
                <w:color w:val="000000"/>
                <w:kern w:val="0"/>
                <w:sz w:val="18"/>
                <w:szCs w:val="18"/>
                <w:lang w:bidi="ar"/>
              </w:rPr>
              <w:t>100%</w:t>
            </w:r>
            <w:r>
              <w:rPr>
                <w:rFonts w:ascii="微软雅黑" w:eastAsia="微软雅黑" w:hAnsi="微软雅黑" w:cs="微软雅黑" w:hint="eastAsia"/>
                <w:color w:val="000000"/>
                <w:kern w:val="0"/>
                <w:sz w:val="18"/>
                <w:szCs w:val="18"/>
                <w:lang w:bidi="ar"/>
              </w:rPr>
              <w:t>保证金者</w:t>
            </w:r>
            <w:proofErr w:type="gramStart"/>
            <w:r>
              <w:rPr>
                <w:rFonts w:ascii="微软雅黑" w:eastAsia="微软雅黑" w:hAnsi="微软雅黑" w:cs="微软雅黑" w:hint="eastAsia"/>
                <w:color w:val="000000"/>
                <w:kern w:val="0"/>
                <w:sz w:val="18"/>
                <w:szCs w:val="18"/>
                <w:lang w:bidi="ar"/>
              </w:rPr>
              <w:t>不</w:t>
            </w:r>
            <w:proofErr w:type="gramEnd"/>
            <w:r>
              <w:rPr>
                <w:rFonts w:ascii="微软雅黑" w:eastAsia="微软雅黑" w:hAnsi="微软雅黑" w:cs="微软雅黑" w:hint="eastAsia"/>
                <w:color w:val="000000"/>
                <w:kern w:val="0"/>
                <w:sz w:val="18"/>
                <w:szCs w:val="18"/>
                <w:lang w:bidi="ar"/>
              </w:rPr>
              <w:t>加收。或按协议收取。</w:t>
            </w:r>
          </w:p>
        </w:tc>
        <w:tc>
          <w:tcPr>
            <w:tcW w:w="2596" w:type="dxa"/>
            <w:vMerge/>
            <w:shd w:val="clear" w:color="auto" w:fill="auto"/>
            <w:vAlign w:val="center"/>
          </w:tcPr>
          <w:p w:rsidR="002E5777" w:rsidRDefault="002E5777">
            <w:pPr>
              <w:widowControl/>
              <w:spacing w:line="360" w:lineRule="exact"/>
              <w:textAlignment w:val="center"/>
              <w:rPr>
                <w:rFonts w:ascii="微软雅黑" w:eastAsia="微软雅黑" w:hAnsi="微软雅黑" w:cs="微软雅黑"/>
                <w:kern w:val="0"/>
                <w:sz w:val="18"/>
                <w:szCs w:val="18"/>
                <w:lang w:bidi="ar"/>
              </w:rPr>
            </w:pPr>
          </w:p>
        </w:tc>
        <w:tc>
          <w:tcPr>
            <w:tcW w:w="860" w:type="dxa"/>
            <w:shd w:val="clear" w:color="auto" w:fill="auto"/>
            <w:vAlign w:val="center"/>
          </w:tcPr>
          <w:p w:rsidR="002E5777" w:rsidRDefault="002E5777">
            <w:pPr>
              <w:widowControl/>
              <w:spacing w:line="360" w:lineRule="exact"/>
              <w:jc w:val="center"/>
              <w:textAlignment w:val="center"/>
              <w:rPr>
                <w:rFonts w:ascii="微软雅黑" w:eastAsia="微软雅黑" w:hAnsi="微软雅黑" w:cs="微软雅黑"/>
                <w:kern w:val="0"/>
                <w:sz w:val="18"/>
                <w:szCs w:val="18"/>
                <w:lang w:bidi="ar"/>
              </w:rPr>
            </w:pPr>
          </w:p>
        </w:tc>
      </w:tr>
      <w:tr w:rsidR="002E5777">
        <w:trPr>
          <w:trHeight w:val="826"/>
          <w:jc w:val="center"/>
        </w:trPr>
        <w:tc>
          <w:tcPr>
            <w:tcW w:w="1003" w:type="dxa"/>
            <w:vMerge/>
            <w:shd w:val="clear" w:color="auto" w:fill="auto"/>
            <w:vAlign w:val="center"/>
          </w:tcPr>
          <w:p w:rsidR="002E5777" w:rsidRDefault="002E5777">
            <w:pPr>
              <w:widowControl/>
              <w:spacing w:line="360" w:lineRule="exact"/>
              <w:textAlignment w:val="center"/>
              <w:rPr>
                <w:rFonts w:ascii="微软雅黑" w:eastAsia="微软雅黑" w:hAnsi="微软雅黑" w:cs="微软雅黑"/>
                <w:kern w:val="0"/>
                <w:sz w:val="18"/>
                <w:szCs w:val="18"/>
                <w:lang w:bidi="ar"/>
              </w:rPr>
            </w:pPr>
          </w:p>
        </w:tc>
        <w:tc>
          <w:tcPr>
            <w:tcW w:w="810" w:type="dxa"/>
            <w:vMerge/>
            <w:shd w:val="clear" w:color="auto" w:fill="auto"/>
            <w:vAlign w:val="center"/>
          </w:tcPr>
          <w:p w:rsidR="002E5777" w:rsidRDefault="002E5777">
            <w:pPr>
              <w:widowControl/>
              <w:spacing w:line="360" w:lineRule="exact"/>
              <w:textAlignment w:val="center"/>
              <w:rPr>
                <w:rFonts w:ascii="微软雅黑" w:eastAsia="微软雅黑" w:hAnsi="微软雅黑" w:cs="微软雅黑"/>
                <w:kern w:val="0"/>
                <w:sz w:val="18"/>
                <w:szCs w:val="18"/>
                <w:lang w:bidi="ar"/>
              </w:rPr>
            </w:pPr>
          </w:p>
        </w:tc>
        <w:tc>
          <w:tcPr>
            <w:tcW w:w="3253" w:type="dxa"/>
            <w:shd w:val="clear" w:color="auto" w:fill="auto"/>
            <w:vAlign w:val="center"/>
          </w:tcPr>
          <w:p w:rsidR="002E5777" w:rsidRDefault="00F96688">
            <w:pPr>
              <w:widowControl/>
              <w:spacing w:line="360" w:lineRule="exact"/>
              <w:jc w:val="left"/>
              <w:textAlignment w:val="center"/>
              <w:rPr>
                <w:rFonts w:ascii="微软雅黑" w:eastAsia="微软雅黑" w:hAnsi="微软雅黑" w:cs="微软雅黑"/>
                <w:kern w:val="0"/>
                <w:sz w:val="18"/>
                <w:szCs w:val="18"/>
                <w:lang w:bidi="ar"/>
              </w:rPr>
            </w:pPr>
            <w:r>
              <w:rPr>
                <w:rFonts w:ascii="微软雅黑" w:eastAsia="微软雅黑" w:hAnsi="微软雅黑" w:cs="微软雅黑" w:hint="eastAsia"/>
                <w:color w:val="000000"/>
                <w:kern w:val="0"/>
                <w:sz w:val="18"/>
                <w:szCs w:val="18"/>
                <w:lang w:bidi="ar"/>
              </w:rPr>
              <w:t>投标保函，</w:t>
            </w:r>
            <w:r>
              <w:rPr>
                <w:rFonts w:ascii="微软雅黑" w:eastAsia="微软雅黑" w:hAnsi="微软雅黑" w:cs="微软雅黑" w:hint="eastAsia"/>
                <w:color w:val="000000"/>
                <w:kern w:val="0"/>
                <w:sz w:val="18"/>
                <w:szCs w:val="18"/>
                <w:lang w:bidi="ar"/>
              </w:rPr>
              <w:t>0.5</w:t>
            </w:r>
            <w:r>
              <w:rPr>
                <w:rFonts w:ascii="微软雅黑" w:eastAsia="微软雅黑" w:hAnsi="微软雅黑" w:cs="微软雅黑" w:hint="eastAsia"/>
                <w:color w:val="000000"/>
                <w:kern w:val="0"/>
                <w:sz w:val="18"/>
                <w:szCs w:val="18"/>
                <w:lang w:bidi="ar"/>
              </w:rPr>
              <w:t>‰，最低等值人民币</w:t>
            </w:r>
            <w:r>
              <w:rPr>
                <w:rFonts w:ascii="微软雅黑" w:eastAsia="微软雅黑" w:hAnsi="微软雅黑" w:cs="微软雅黑" w:hint="eastAsia"/>
                <w:color w:val="000000"/>
                <w:kern w:val="0"/>
                <w:sz w:val="18"/>
                <w:szCs w:val="18"/>
                <w:lang w:bidi="ar"/>
              </w:rPr>
              <w:t>300</w:t>
            </w:r>
            <w:r>
              <w:rPr>
                <w:rFonts w:ascii="微软雅黑" w:eastAsia="微软雅黑" w:hAnsi="微软雅黑" w:cs="微软雅黑" w:hint="eastAsia"/>
                <w:color w:val="000000"/>
                <w:kern w:val="0"/>
                <w:sz w:val="18"/>
                <w:szCs w:val="18"/>
                <w:lang w:bidi="ar"/>
              </w:rPr>
              <w:t>元</w:t>
            </w:r>
            <w:r>
              <w:rPr>
                <w:rFonts w:ascii="微软雅黑" w:eastAsia="微软雅黑" w:hAnsi="微软雅黑" w:cs="微软雅黑" w:hint="eastAsia"/>
                <w:color w:val="000000"/>
                <w:kern w:val="0"/>
                <w:sz w:val="18"/>
                <w:szCs w:val="18"/>
                <w:lang w:bidi="ar"/>
              </w:rPr>
              <w:t>/</w:t>
            </w:r>
            <w:r>
              <w:rPr>
                <w:rFonts w:ascii="微软雅黑" w:eastAsia="微软雅黑" w:hAnsi="微软雅黑" w:cs="微软雅黑" w:hint="eastAsia"/>
                <w:color w:val="000000"/>
                <w:kern w:val="0"/>
                <w:sz w:val="18"/>
                <w:szCs w:val="18"/>
                <w:lang w:bidi="ar"/>
              </w:rPr>
              <w:t>笔。保函期限三个月以上每三个月增收</w:t>
            </w:r>
            <w:r>
              <w:rPr>
                <w:rFonts w:ascii="微软雅黑" w:eastAsia="微软雅黑" w:hAnsi="微软雅黑" w:cs="微软雅黑" w:hint="eastAsia"/>
                <w:color w:val="000000"/>
                <w:kern w:val="0"/>
                <w:sz w:val="18"/>
                <w:szCs w:val="18"/>
                <w:lang w:bidi="ar"/>
              </w:rPr>
              <w:t>0.5</w:t>
            </w:r>
            <w:r>
              <w:rPr>
                <w:rFonts w:ascii="微软雅黑" w:eastAsia="微软雅黑" w:hAnsi="微软雅黑" w:cs="微软雅黑" w:hint="eastAsia"/>
                <w:color w:val="000000"/>
                <w:kern w:val="0"/>
                <w:sz w:val="18"/>
                <w:szCs w:val="18"/>
                <w:lang w:bidi="ar"/>
              </w:rPr>
              <w:t>‰，手续费一次性收取，收足</w:t>
            </w:r>
            <w:r>
              <w:rPr>
                <w:rFonts w:ascii="微软雅黑" w:eastAsia="微软雅黑" w:hAnsi="微软雅黑" w:cs="微软雅黑" w:hint="eastAsia"/>
                <w:color w:val="000000"/>
                <w:kern w:val="0"/>
                <w:sz w:val="18"/>
                <w:szCs w:val="18"/>
                <w:lang w:bidi="ar"/>
              </w:rPr>
              <w:t>100%</w:t>
            </w:r>
            <w:r>
              <w:rPr>
                <w:rFonts w:ascii="微软雅黑" w:eastAsia="微软雅黑" w:hAnsi="微软雅黑" w:cs="微软雅黑" w:hint="eastAsia"/>
                <w:color w:val="000000"/>
                <w:kern w:val="0"/>
                <w:sz w:val="18"/>
                <w:szCs w:val="18"/>
                <w:lang w:bidi="ar"/>
              </w:rPr>
              <w:t>保证金者</w:t>
            </w:r>
            <w:proofErr w:type="gramStart"/>
            <w:r>
              <w:rPr>
                <w:rFonts w:ascii="微软雅黑" w:eastAsia="微软雅黑" w:hAnsi="微软雅黑" w:cs="微软雅黑" w:hint="eastAsia"/>
                <w:color w:val="000000"/>
                <w:kern w:val="0"/>
                <w:sz w:val="18"/>
                <w:szCs w:val="18"/>
                <w:lang w:bidi="ar"/>
              </w:rPr>
              <w:t>不</w:t>
            </w:r>
            <w:proofErr w:type="gramEnd"/>
            <w:r>
              <w:rPr>
                <w:rFonts w:ascii="微软雅黑" w:eastAsia="微软雅黑" w:hAnsi="微软雅黑" w:cs="微软雅黑" w:hint="eastAsia"/>
                <w:color w:val="000000"/>
                <w:kern w:val="0"/>
                <w:sz w:val="18"/>
                <w:szCs w:val="18"/>
                <w:lang w:bidi="ar"/>
              </w:rPr>
              <w:t>加收。或按协议收取。</w:t>
            </w:r>
          </w:p>
        </w:tc>
        <w:tc>
          <w:tcPr>
            <w:tcW w:w="2596" w:type="dxa"/>
            <w:vMerge/>
            <w:shd w:val="clear" w:color="auto" w:fill="auto"/>
            <w:vAlign w:val="center"/>
          </w:tcPr>
          <w:p w:rsidR="002E5777" w:rsidRDefault="002E5777">
            <w:pPr>
              <w:widowControl/>
              <w:spacing w:line="360" w:lineRule="exact"/>
              <w:textAlignment w:val="center"/>
              <w:rPr>
                <w:rFonts w:ascii="微软雅黑" w:eastAsia="微软雅黑" w:hAnsi="微软雅黑" w:cs="微软雅黑"/>
                <w:kern w:val="0"/>
                <w:sz w:val="18"/>
                <w:szCs w:val="18"/>
                <w:lang w:bidi="ar"/>
              </w:rPr>
            </w:pPr>
          </w:p>
        </w:tc>
        <w:tc>
          <w:tcPr>
            <w:tcW w:w="860" w:type="dxa"/>
            <w:shd w:val="clear" w:color="auto" w:fill="auto"/>
            <w:vAlign w:val="center"/>
          </w:tcPr>
          <w:p w:rsidR="002E5777" w:rsidRDefault="002E5777">
            <w:pPr>
              <w:widowControl/>
              <w:spacing w:line="360" w:lineRule="exact"/>
              <w:jc w:val="center"/>
              <w:textAlignment w:val="center"/>
              <w:rPr>
                <w:rFonts w:ascii="微软雅黑" w:eastAsia="微软雅黑" w:hAnsi="微软雅黑" w:cs="微软雅黑"/>
                <w:kern w:val="0"/>
                <w:sz w:val="18"/>
                <w:szCs w:val="18"/>
                <w:lang w:bidi="ar"/>
              </w:rPr>
            </w:pPr>
          </w:p>
        </w:tc>
      </w:tr>
      <w:tr w:rsidR="002E5777">
        <w:trPr>
          <w:trHeight w:val="826"/>
          <w:jc w:val="center"/>
        </w:trPr>
        <w:tc>
          <w:tcPr>
            <w:tcW w:w="1003" w:type="dxa"/>
            <w:vMerge/>
            <w:shd w:val="clear" w:color="auto" w:fill="auto"/>
            <w:vAlign w:val="center"/>
          </w:tcPr>
          <w:p w:rsidR="002E5777" w:rsidRDefault="002E5777">
            <w:pPr>
              <w:widowControl/>
              <w:spacing w:line="360" w:lineRule="exact"/>
              <w:textAlignment w:val="center"/>
              <w:rPr>
                <w:rFonts w:ascii="微软雅黑" w:eastAsia="微软雅黑" w:hAnsi="微软雅黑" w:cs="微软雅黑"/>
                <w:kern w:val="0"/>
                <w:sz w:val="18"/>
                <w:szCs w:val="18"/>
                <w:lang w:bidi="ar"/>
              </w:rPr>
            </w:pPr>
          </w:p>
        </w:tc>
        <w:tc>
          <w:tcPr>
            <w:tcW w:w="810" w:type="dxa"/>
            <w:vMerge/>
            <w:shd w:val="clear" w:color="auto" w:fill="auto"/>
            <w:vAlign w:val="center"/>
          </w:tcPr>
          <w:p w:rsidR="002E5777" w:rsidRDefault="002E5777">
            <w:pPr>
              <w:widowControl/>
              <w:spacing w:line="360" w:lineRule="exact"/>
              <w:textAlignment w:val="center"/>
              <w:rPr>
                <w:rFonts w:ascii="微软雅黑" w:eastAsia="微软雅黑" w:hAnsi="微软雅黑" w:cs="微软雅黑"/>
                <w:kern w:val="0"/>
                <w:sz w:val="18"/>
                <w:szCs w:val="18"/>
                <w:lang w:bidi="ar"/>
              </w:rPr>
            </w:pPr>
          </w:p>
        </w:tc>
        <w:tc>
          <w:tcPr>
            <w:tcW w:w="3253" w:type="dxa"/>
            <w:shd w:val="clear" w:color="auto" w:fill="auto"/>
            <w:vAlign w:val="center"/>
          </w:tcPr>
          <w:p w:rsidR="002E5777" w:rsidRDefault="00F96688">
            <w:pPr>
              <w:widowControl/>
              <w:spacing w:line="360" w:lineRule="exact"/>
              <w:jc w:val="left"/>
              <w:textAlignment w:val="center"/>
              <w:rPr>
                <w:rFonts w:ascii="微软雅黑" w:eastAsia="微软雅黑" w:hAnsi="微软雅黑" w:cs="微软雅黑"/>
                <w:kern w:val="0"/>
                <w:sz w:val="18"/>
                <w:szCs w:val="18"/>
                <w:lang w:bidi="ar"/>
              </w:rPr>
            </w:pPr>
            <w:r>
              <w:rPr>
                <w:rFonts w:ascii="微软雅黑" w:eastAsia="微软雅黑" w:hAnsi="微软雅黑" w:cs="微软雅黑" w:hint="eastAsia"/>
                <w:color w:val="000000"/>
                <w:kern w:val="0"/>
                <w:sz w:val="18"/>
                <w:szCs w:val="18"/>
                <w:lang w:bidi="ar"/>
              </w:rPr>
              <w:t>特殊贸易保函，</w:t>
            </w:r>
            <w:r>
              <w:rPr>
                <w:rFonts w:ascii="微软雅黑" w:eastAsia="微软雅黑" w:hAnsi="微软雅黑" w:cs="微软雅黑" w:hint="eastAsia"/>
                <w:color w:val="000000"/>
                <w:kern w:val="0"/>
                <w:sz w:val="18"/>
                <w:szCs w:val="18"/>
                <w:lang w:bidi="ar"/>
              </w:rPr>
              <w:t>1</w:t>
            </w:r>
            <w:r>
              <w:rPr>
                <w:rFonts w:ascii="微软雅黑" w:eastAsia="微软雅黑" w:hAnsi="微软雅黑" w:cs="微软雅黑" w:hint="eastAsia"/>
                <w:color w:val="000000"/>
                <w:kern w:val="0"/>
                <w:sz w:val="18"/>
                <w:szCs w:val="18"/>
                <w:lang w:bidi="ar"/>
              </w:rPr>
              <w:t>‰，最低等值人民币</w:t>
            </w:r>
            <w:r>
              <w:rPr>
                <w:rFonts w:ascii="微软雅黑" w:eastAsia="微软雅黑" w:hAnsi="微软雅黑" w:cs="微软雅黑" w:hint="eastAsia"/>
                <w:color w:val="000000"/>
                <w:kern w:val="0"/>
                <w:sz w:val="18"/>
                <w:szCs w:val="18"/>
                <w:lang w:bidi="ar"/>
              </w:rPr>
              <w:t>600</w:t>
            </w:r>
            <w:r>
              <w:rPr>
                <w:rFonts w:ascii="微软雅黑" w:eastAsia="微软雅黑" w:hAnsi="微软雅黑" w:cs="微软雅黑" w:hint="eastAsia"/>
                <w:color w:val="000000"/>
                <w:kern w:val="0"/>
                <w:sz w:val="18"/>
                <w:szCs w:val="18"/>
                <w:lang w:bidi="ar"/>
              </w:rPr>
              <w:t>元</w:t>
            </w:r>
            <w:r>
              <w:rPr>
                <w:rFonts w:ascii="微软雅黑" w:eastAsia="微软雅黑" w:hAnsi="微软雅黑" w:cs="微软雅黑" w:hint="eastAsia"/>
                <w:color w:val="000000"/>
                <w:kern w:val="0"/>
                <w:sz w:val="18"/>
                <w:szCs w:val="18"/>
                <w:lang w:bidi="ar"/>
              </w:rPr>
              <w:t>/</w:t>
            </w:r>
            <w:r>
              <w:rPr>
                <w:rFonts w:ascii="微软雅黑" w:eastAsia="微软雅黑" w:hAnsi="微软雅黑" w:cs="微软雅黑" w:hint="eastAsia"/>
                <w:color w:val="000000"/>
                <w:kern w:val="0"/>
                <w:sz w:val="18"/>
                <w:szCs w:val="18"/>
                <w:lang w:bidi="ar"/>
              </w:rPr>
              <w:t>笔。保函期限三个月以上每三个月增收</w:t>
            </w:r>
            <w:r>
              <w:rPr>
                <w:rFonts w:ascii="微软雅黑" w:eastAsia="微软雅黑" w:hAnsi="微软雅黑" w:cs="微软雅黑" w:hint="eastAsia"/>
                <w:color w:val="000000"/>
                <w:kern w:val="0"/>
                <w:sz w:val="18"/>
                <w:szCs w:val="18"/>
                <w:lang w:bidi="ar"/>
              </w:rPr>
              <w:t>0.5</w:t>
            </w:r>
            <w:r>
              <w:rPr>
                <w:rFonts w:ascii="微软雅黑" w:eastAsia="微软雅黑" w:hAnsi="微软雅黑" w:cs="微软雅黑" w:hint="eastAsia"/>
                <w:color w:val="000000"/>
                <w:kern w:val="0"/>
                <w:sz w:val="18"/>
                <w:szCs w:val="18"/>
                <w:lang w:bidi="ar"/>
              </w:rPr>
              <w:t>‰，手续费一次性收取，收足</w:t>
            </w:r>
            <w:r>
              <w:rPr>
                <w:rFonts w:ascii="微软雅黑" w:eastAsia="微软雅黑" w:hAnsi="微软雅黑" w:cs="微软雅黑" w:hint="eastAsia"/>
                <w:color w:val="000000"/>
                <w:kern w:val="0"/>
                <w:sz w:val="18"/>
                <w:szCs w:val="18"/>
                <w:lang w:bidi="ar"/>
              </w:rPr>
              <w:t>100%</w:t>
            </w:r>
            <w:r>
              <w:rPr>
                <w:rFonts w:ascii="微软雅黑" w:eastAsia="微软雅黑" w:hAnsi="微软雅黑" w:cs="微软雅黑" w:hint="eastAsia"/>
                <w:color w:val="000000"/>
                <w:kern w:val="0"/>
                <w:sz w:val="18"/>
                <w:szCs w:val="18"/>
                <w:lang w:bidi="ar"/>
              </w:rPr>
              <w:t>保证金者</w:t>
            </w:r>
            <w:proofErr w:type="gramStart"/>
            <w:r>
              <w:rPr>
                <w:rFonts w:ascii="微软雅黑" w:eastAsia="微软雅黑" w:hAnsi="微软雅黑" w:cs="微软雅黑" w:hint="eastAsia"/>
                <w:color w:val="000000"/>
                <w:kern w:val="0"/>
                <w:sz w:val="18"/>
                <w:szCs w:val="18"/>
                <w:lang w:bidi="ar"/>
              </w:rPr>
              <w:t>不</w:t>
            </w:r>
            <w:proofErr w:type="gramEnd"/>
            <w:r>
              <w:rPr>
                <w:rFonts w:ascii="微软雅黑" w:eastAsia="微软雅黑" w:hAnsi="微软雅黑" w:cs="微软雅黑" w:hint="eastAsia"/>
                <w:color w:val="000000"/>
                <w:kern w:val="0"/>
                <w:sz w:val="18"/>
                <w:szCs w:val="18"/>
                <w:lang w:bidi="ar"/>
              </w:rPr>
              <w:t>加收。或按协议收取。</w:t>
            </w:r>
          </w:p>
        </w:tc>
        <w:tc>
          <w:tcPr>
            <w:tcW w:w="2596" w:type="dxa"/>
            <w:vMerge/>
            <w:shd w:val="clear" w:color="auto" w:fill="auto"/>
            <w:vAlign w:val="center"/>
          </w:tcPr>
          <w:p w:rsidR="002E5777" w:rsidRDefault="002E5777">
            <w:pPr>
              <w:widowControl/>
              <w:spacing w:line="360" w:lineRule="exact"/>
              <w:textAlignment w:val="center"/>
              <w:rPr>
                <w:rFonts w:ascii="微软雅黑" w:eastAsia="微软雅黑" w:hAnsi="微软雅黑" w:cs="微软雅黑"/>
                <w:kern w:val="0"/>
                <w:sz w:val="18"/>
                <w:szCs w:val="18"/>
                <w:lang w:bidi="ar"/>
              </w:rPr>
            </w:pPr>
          </w:p>
        </w:tc>
        <w:tc>
          <w:tcPr>
            <w:tcW w:w="860" w:type="dxa"/>
            <w:shd w:val="clear" w:color="auto" w:fill="auto"/>
            <w:vAlign w:val="center"/>
          </w:tcPr>
          <w:p w:rsidR="002E5777" w:rsidRDefault="002E5777">
            <w:pPr>
              <w:widowControl/>
              <w:spacing w:line="360" w:lineRule="exact"/>
              <w:jc w:val="center"/>
              <w:textAlignment w:val="center"/>
              <w:rPr>
                <w:rFonts w:ascii="微软雅黑" w:eastAsia="微软雅黑" w:hAnsi="微软雅黑" w:cs="微软雅黑"/>
                <w:kern w:val="0"/>
                <w:sz w:val="18"/>
                <w:szCs w:val="18"/>
                <w:lang w:bidi="ar"/>
              </w:rPr>
            </w:pPr>
          </w:p>
        </w:tc>
      </w:tr>
      <w:tr w:rsidR="002E5777">
        <w:trPr>
          <w:trHeight w:val="826"/>
          <w:jc w:val="center"/>
        </w:trPr>
        <w:tc>
          <w:tcPr>
            <w:tcW w:w="1003" w:type="dxa"/>
            <w:vMerge/>
          </w:tcPr>
          <w:p w:rsidR="002E5777" w:rsidRDefault="002E5777">
            <w:pPr>
              <w:widowControl/>
              <w:spacing w:line="360" w:lineRule="exact"/>
              <w:textAlignment w:val="center"/>
              <w:rPr>
                <w:rFonts w:ascii="微软雅黑" w:eastAsia="微软雅黑" w:hAnsi="微软雅黑" w:cs="微软雅黑"/>
                <w:kern w:val="0"/>
                <w:sz w:val="18"/>
                <w:szCs w:val="18"/>
                <w:lang w:bidi="ar"/>
              </w:rPr>
            </w:pPr>
          </w:p>
        </w:tc>
        <w:tc>
          <w:tcPr>
            <w:tcW w:w="810" w:type="dxa"/>
            <w:vMerge/>
          </w:tcPr>
          <w:p w:rsidR="002E5777" w:rsidRDefault="002E5777">
            <w:pPr>
              <w:widowControl/>
              <w:spacing w:line="360" w:lineRule="exact"/>
              <w:textAlignment w:val="center"/>
              <w:rPr>
                <w:rFonts w:ascii="微软雅黑" w:eastAsia="微软雅黑" w:hAnsi="微软雅黑" w:cs="微软雅黑"/>
                <w:kern w:val="0"/>
                <w:sz w:val="18"/>
                <w:szCs w:val="18"/>
                <w:lang w:bidi="ar"/>
              </w:rPr>
            </w:pPr>
          </w:p>
        </w:tc>
        <w:tc>
          <w:tcPr>
            <w:tcW w:w="3253" w:type="dxa"/>
            <w:shd w:val="clear" w:color="auto" w:fill="auto"/>
            <w:vAlign w:val="center"/>
          </w:tcPr>
          <w:p w:rsidR="002E5777" w:rsidRDefault="00F96688">
            <w:pPr>
              <w:widowControl/>
              <w:spacing w:line="360" w:lineRule="exact"/>
              <w:jc w:val="left"/>
              <w:textAlignment w:val="center"/>
              <w:rPr>
                <w:rFonts w:ascii="微软雅黑" w:eastAsia="微软雅黑" w:hAnsi="微软雅黑" w:cs="微软雅黑"/>
                <w:kern w:val="0"/>
                <w:sz w:val="18"/>
                <w:szCs w:val="18"/>
                <w:lang w:bidi="ar"/>
              </w:rPr>
            </w:pPr>
            <w:r>
              <w:rPr>
                <w:rFonts w:ascii="微软雅黑" w:eastAsia="微软雅黑" w:hAnsi="微软雅黑" w:cs="微软雅黑" w:hint="eastAsia"/>
                <w:color w:val="000000"/>
                <w:kern w:val="0"/>
                <w:sz w:val="18"/>
                <w:szCs w:val="18"/>
                <w:lang w:bidi="ar"/>
              </w:rPr>
              <w:t>履约保函，</w:t>
            </w:r>
            <w:r>
              <w:rPr>
                <w:rFonts w:ascii="微软雅黑" w:eastAsia="微软雅黑" w:hAnsi="微软雅黑" w:cs="微软雅黑" w:hint="eastAsia"/>
                <w:color w:val="000000"/>
                <w:kern w:val="0"/>
                <w:sz w:val="18"/>
                <w:szCs w:val="18"/>
                <w:lang w:bidi="ar"/>
              </w:rPr>
              <w:t>0.5</w:t>
            </w:r>
            <w:r>
              <w:rPr>
                <w:rFonts w:ascii="微软雅黑" w:eastAsia="微软雅黑" w:hAnsi="微软雅黑" w:cs="微软雅黑" w:hint="eastAsia"/>
                <w:color w:val="000000"/>
                <w:kern w:val="0"/>
                <w:sz w:val="18"/>
                <w:szCs w:val="18"/>
                <w:lang w:bidi="ar"/>
              </w:rPr>
              <w:t>‰，最低等值人民币</w:t>
            </w:r>
            <w:r>
              <w:rPr>
                <w:rFonts w:ascii="微软雅黑" w:eastAsia="微软雅黑" w:hAnsi="微软雅黑" w:cs="微软雅黑" w:hint="eastAsia"/>
                <w:color w:val="000000"/>
                <w:kern w:val="0"/>
                <w:sz w:val="18"/>
                <w:szCs w:val="18"/>
                <w:lang w:bidi="ar"/>
              </w:rPr>
              <w:t>500</w:t>
            </w:r>
            <w:r>
              <w:rPr>
                <w:rFonts w:ascii="微软雅黑" w:eastAsia="微软雅黑" w:hAnsi="微软雅黑" w:cs="微软雅黑" w:hint="eastAsia"/>
                <w:color w:val="000000"/>
                <w:kern w:val="0"/>
                <w:sz w:val="18"/>
                <w:szCs w:val="18"/>
                <w:lang w:bidi="ar"/>
              </w:rPr>
              <w:t>元</w:t>
            </w:r>
            <w:r>
              <w:rPr>
                <w:rFonts w:ascii="微软雅黑" w:eastAsia="微软雅黑" w:hAnsi="微软雅黑" w:cs="微软雅黑" w:hint="eastAsia"/>
                <w:color w:val="000000"/>
                <w:kern w:val="0"/>
                <w:sz w:val="18"/>
                <w:szCs w:val="18"/>
                <w:lang w:bidi="ar"/>
              </w:rPr>
              <w:t>/</w:t>
            </w:r>
            <w:r>
              <w:rPr>
                <w:rFonts w:ascii="微软雅黑" w:eastAsia="微软雅黑" w:hAnsi="微软雅黑" w:cs="微软雅黑" w:hint="eastAsia"/>
                <w:color w:val="000000"/>
                <w:kern w:val="0"/>
                <w:sz w:val="18"/>
                <w:szCs w:val="18"/>
                <w:lang w:bidi="ar"/>
              </w:rPr>
              <w:t>笔。保函期限三个月以上每三个月增收</w:t>
            </w:r>
            <w:r>
              <w:rPr>
                <w:rFonts w:ascii="微软雅黑" w:eastAsia="微软雅黑" w:hAnsi="微软雅黑" w:cs="微软雅黑" w:hint="eastAsia"/>
                <w:color w:val="000000"/>
                <w:kern w:val="0"/>
                <w:sz w:val="18"/>
                <w:szCs w:val="18"/>
                <w:lang w:bidi="ar"/>
              </w:rPr>
              <w:t>0.5</w:t>
            </w:r>
            <w:r>
              <w:rPr>
                <w:rFonts w:ascii="微软雅黑" w:eastAsia="微软雅黑" w:hAnsi="微软雅黑" w:cs="微软雅黑" w:hint="eastAsia"/>
                <w:color w:val="000000"/>
                <w:kern w:val="0"/>
                <w:sz w:val="18"/>
                <w:szCs w:val="18"/>
                <w:lang w:bidi="ar"/>
              </w:rPr>
              <w:t>‰，手续费一次性收取，收足</w:t>
            </w:r>
            <w:r>
              <w:rPr>
                <w:rFonts w:ascii="微软雅黑" w:eastAsia="微软雅黑" w:hAnsi="微软雅黑" w:cs="微软雅黑" w:hint="eastAsia"/>
                <w:color w:val="000000"/>
                <w:kern w:val="0"/>
                <w:sz w:val="18"/>
                <w:szCs w:val="18"/>
                <w:lang w:bidi="ar"/>
              </w:rPr>
              <w:t>100%</w:t>
            </w:r>
            <w:r>
              <w:rPr>
                <w:rFonts w:ascii="微软雅黑" w:eastAsia="微软雅黑" w:hAnsi="微软雅黑" w:cs="微软雅黑" w:hint="eastAsia"/>
                <w:color w:val="000000"/>
                <w:kern w:val="0"/>
                <w:sz w:val="18"/>
                <w:szCs w:val="18"/>
                <w:lang w:bidi="ar"/>
              </w:rPr>
              <w:t>保证金者</w:t>
            </w:r>
            <w:proofErr w:type="gramStart"/>
            <w:r>
              <w:rPr>
                <w:rFonts w:ascii="微软雅黑" w:eastAsia="微软雅黑" w:hAnsi="微软雅黑" w:cs="微软雅黑" w:hint="eastAsia"/>
                <w:color w:val="000000"/>
                <w:kern w:val="0"/>
                <w:sz w:val="18"/>
                <w:szCs w:val="18"/>
                <w:lang w:bidi="ar"/>
              </w:rPr>
              <w:t>不</w:t>
            </w:r>
            <w:proofErr w:type="gramEnd"/>
            <w:r>
              <w:rPr>
                <w:rFonts w:ascii="微软雅黑" w:eastAsia="微软雅黑" w:hAnsi="微软雅黑" w:cs="微软雅黑" w:hint="eastAsia"/>
                <w:color w:val="000000"/>
                <w:kern w:val="0"/>
                <w:sz w:val="18"/>
                <w:szCs w:val="18"/>
                <w:lang w:bidi="ar"/>
              </w:rPr>
              <w:t>加收。或按协议收取。</w:t>
            </w:r>
          </w:p>
        </w:tc>
        <w:tc>
          <w:tcPr>
            <w:tcW w:w="2596" w:type="dxa"/>
            <w:vMerge/>
          </w:tcPr>
          <w:p w:rsidR="002E5777" w:rsidRDefault="002E5777">
            <w:pPr>
              <w:widowControl/>
              <w:spacing w:line="360" w:lineRule="exact"/>
              <w:textAlignment w:val="center"/>
              <w:rPr>
                <w:rFonts w:ascii="微软雅黑" w:eastAsia="微软雅黑" w:hAnsi="微软雅黑" w:cs="微软雅黑"/>
                <w:kern w:val="0"/>
                <w:sz w:val="18"/>
                <w:szCs w:val="18"/>
                <w:lang w:bidi="ar"/>
              </w:rPr>
            </w:pPr>
          </w:p>
        </w:tc>
        <w:tc>
          <w:tcPr>
            <w:tcW w:w="860" w:type="dxa"/>
          </w:tcPr>
          <w:p w:rsidR="002E5777" w:rsidRDefault="002E5777">
            <w:pPr>
              <w:widowControl/>
              <w:spacing w:line="360" w:lineRule="exact"/>
              <w:jc w:val="center"/>
              <w:textAlignment w:val="center"/>
              <w:rPr>
                <w:rFonts w:ascii="微软雅黑" w:eastAsia="微软雅黑" w:hAnsi="微软雅黑" w:cs="微软雅黑"/>
                <w:kern w:val="0"/>
                <w:sz w:val="18"/>
                <w:szCs w:val="18"/>
                <w:lang w:bidi="ar"/>
              </w:rPr>
            </w:pPr>
          </w:p>
        </w:tc>
      </w:tr>
      <w:tr w:rsidR="002E5777">
        <w:trPr>
          <w:trHeight w:val="826"/>
          <w:jc w:val="center"/>
        </w:trPr>
        <w:tc>
          <w:tcPr>
            <w:tcW w:w="1003" w:type="dxa"/>
            <w:vMerge/>
          </w:tcPr>
          <w:p w:rsidR="002E5777" w:rsidRDefault="002E5777">
            <w:pPr>
              <w:widowControl/>
              <w:spacing w:line="360" w:lineRule="exact"/>
              <w:textAlignment w:val="center"/>
              <w:rPr>
                <w:rFonts w:ascii="微软雅黑" w:eastAsia="微软雅黑" w:hAnsi="微软雅黑" w:cs="微软雅黑"/>
                <w:kern w:val="0"/>
                <w:sz w:val="18"/>
                <w:szCs w:val="18"/>
                <w:lang w:bidi="ar"/>
              </w:rPr>
            </w:pPr>
          </w:p>
        </w:tc>
        <w:tc>
          <w:tcPr>
            <w:tcW w:w="810" w:type="dxa"/>
            <w:vMerge/>
          </w:tcPr>
          <w:p w:rsidR="002E5777" w:rsidRDefault="002E5777">
            <w:pPr>
              <w:widowControl/>
              <w:spacing w:line="360" w:lineRule="exact"/>
              <w:textAlignment w:val="center"/>
              <w:rPr>
                <w:rFonts w:ascii="微软雅黑" w:eastAsia="微软雅黑" w:hAnsi="微软雅黑" w:cs="微软雅黑"/>
                <w:kern w:val="0"/>
                <w:sz w:val="18"/>
                <w:szCs w:val="18"/>
                <w:lang w:bidi="ar"/>
              </w:rPr>
            </w:pPr>
          </w:p>
        </w:tc>
        <w:tc>
          <w:tcPr>
            <w:tcW w:w="3253" w:type="dxa"/>
            <w:shd w:val="clear" w:color="auto" w:fill="auto"/>
            <w:vAlign w:val="center"/>
          </w:tcPr>
          <w:p w:rsidR="002E5777" w:rsidRDefault="00F96688">
            <w:pPr>
              <w:widowControl/>
              <w:spacing w:line="360" w:lineRule="exact"/>
              <w:jc w:val="left"/>
              <w:textAlignment w:val="center"/>
              <w:rPr>
                <w:rFonts w:ascii="微软雅黑" w:eastAsia="微软雅黑" w:hAnsi="微软雅黑" w:cs="微软雅黑"/>
                <w:kern w:val="0"/>
                <w:sz w:val="18"/>
                <w:szCs w:val="18"/>
                <w:lang w:bidi="ar"/>
              </w:rPr>
            </w:pPr>
            <w:r>
              <w:rPr>
                <w:rFonts w:ascii="微软雅黑" w:eastAsia="微软雅黑" w:hAnsi="微软雅黑" w:cs="微软雅黑" w:hint="eastAsia"/>
                <w:color w:val="000000"/>
                <w:kern w:val="0"/>
                <w:sz w:val="18"/>
                <w:szCs w:val="18"/>
                <w:lang w:bidi="ar"/>
              </w:rPr>
              <w:t>质量</w:t>
            </w:r>
            <w:r>
              <w:rPr>
                <w:rFonts w:ascii="微软雅黑" w:eastAsia="微软雅黑" w:hAnsi="微软雅黑" w:cs="微软雅黑" w:hint="eastAsia"/>
                <w:color w:val="000000"/>
                <w:kern w:val="0"/>
                <w:sz w:val="18"/>
                <w:szCs w:val="18"/>
                <w:lang w:bidi="ar"/>
              </w:rPr>
              <w:t>/</w:t>
            </w:r>
            <w:r>
              <w:rPr>
                <w:rFonts w:ascii="微软雅黑" w:eastAsia="微软雅黑" w:hAnsi="微软雅黑" w:cs="微软雅黑" w:hint="eastAsia"/>
                <w:color w:val="000000"/>
                <w:kern w:val="0"/>
                <w:sz w:val="18"/>
                <w:szCs w:val="18"/>
                <w:lang w:bidi="ar"/>
              </w:rPr>
              <w:t>维修保函，</w:t>
            </w:r>
            <w:r>
              <w:rPr>
                <w:rFonts w:ascii="微软雅黑" w:eastAsia="微软雅黑" w:hAnsi="微软雅黑" w:cs="微软雅黑" w:hint="eastAsia"/>
                <w:color w:val="000000"/>
                <w:kern w:val="0"/>
                <w:sz w:val="18"/>
                <w:szCs w:val="18"/>
                <w:lang w:bidi="ar"/>
              </w:rPr>
              <w:t>1</w:t>
            </w:r>
            <w:r>
              <w:rPr>
                <w:rFonts w:ascii="微软雅黑" w:eastAsia="微软雅黑" w:hAnsi="微软雅黑" w:cs="微软雅黑" w:hint="eastAsia"/>
                <w:color w:val="000000"/>
                <w:kern w:val="0"/>
                <w:sz w:val="18"/>
                <w:szCs w:val="18"/>
                <w:lang w:bidi="ar"/>
              </w:rPr>
              <w:t>‰，最低等值人民币</w:t>
            </w:r>
            <w:r>
              <w:rPr>
                <w:rFonts w:ascii="微软雅黑" w:eastAsia="微软雅黑" w:hAnsi="微软雅黑" w:cs="微软雅黑" w:hint="eastAsia"/>
                <w:color w:val="000000"/>
                <w:kern w:val="0"/>
                <w:sz w:val="18"/>
                <w:szCs w:val="18"/>
                <w:lang w:bidi="ar"/>
              </w:rPr>
              <w:t>1000</w:t>
            </w:r>
            <w:r>
              <w:rPr>
                <w:rFonts w:ascii="微软雅黑" w:eastAsia="微软雅黑" w:hAnsi="微软雅黑" w:cs="微软雅黑" w:hint="eastAsia"/>
                <w:color w:val="000000"/>
                <w:kern w:val="0"/>
                <w:sz w:val="18"/>
                <w:szCs w:val="18"/>
                <w:lang w:bidi="ar"/>
              </w:rPr>
              <w:t>元</w:t>
            </w:r>
            <w:r>
              <w:rPr>
                <w:rFonts w:ascii="微软雅黑" w:eastAsia="微软雅黑" w:hAnsi="微软雅黑" w:cs="微软雅黑" w:hint="eastAsia"/>
                <w:color w:val="000000"/>
                <w:kern w:val="0"/>
                <w:sz w:val="18"/>
                <w:szCs w:val="18"/>
                <w:lang w:bidi="ar"/>
              </w:rPr>
              <w:t>/</w:t>
            </w:r>
            <w:r>
              <w:rPr>
                <w:rFonts w:ascii="微软雅黑" w:eastAsia="微软雅黑" w:hAnsi="微软雅黑" w:cs="微软雅黑" w:hint="eastAsia"/>
                <w:color w:val="000000"/>
                <w:kern w:val="0"/>
                <w:sz w:val="18"/>
                <w:szCs w:val="18"/>
                <w:lang w:bidi="ar"/>
              </w:rPr>
              <w:t>笔。保函期限三个月以上每三个月增收</w:t>
            </w:r>
            <w:r>
              <w:rPr>
                <w:rFonts w:ascii="微软雅黑" w:eastAsia="微软雅黑" w:hAnsi="微软雅黑" w:cs="微软雅黑" w:hint="eastAsia"/>
                <w:color w:val="000000"/>
                <w:kern w:val="0"/>
                <w:sz w:val="18"/>
                <w:szCs w:val="18"/>
                <w:lang w:bidi="ar"/>
              </w:rPr>
              <w:t>0.5</w:t>
            </w:r>
            <w:r>
              <w:rPr>
                <w:rFonts w:ascii="微软雅黑" w:eastAsia="微软雅黑" w:hAnsi="微软雅黑" w:cs="微软雅黑" w:hint="eastAsia"/>
                <w:color w:val="000000"/>
                <w:kern w:val="0"/>
                <w:sz w:val="18"/>
                <w:szCs w:val="18"/>
                <w:lang w:bidi="ar"/>
              </w:rPr>
              <w:t>‰，手续费一次性收取，收足</w:t>
            </w:r>
            <w:r>
              <w:rPr>
                <w:rFonts w:ascii="微软雅黑" w:eastAsia="微软雅黑" w:hAnsi="微软雅黑" w:cs="微软雅黑" w:hint="eastAsia"/>
                <w:color w:val="000000"/>
                <w:kern w:val="0"/>
                <w:sz w:val="18"/>
                <w:szCs w:val="18"/>
                <w:lang w:bidi="ar"/>
              </w:rPr>
              <w:t>100%</w:t>
            </w:r>
            <w:r>
              <w:rPr>
                <w:rFonts w:ascii="微软雅黑" w:eastAsia="微软雅黑" w:hAnsi="微软雅黑" w:cs="微软雅黑" w:hint="eastAsia"/>
                <w:color w:val="000000"/>
                <w:kern w:val="0"/>
                <w:sz w:val="18"/>
                <w:szCs w:val="18"/>
                <w:lang w:bidi="ar"/>
              </w:rPr>
              <w:t>保证金者</w:t>
            </w:r>
            <w:proofErr w:type="gramStart"/>
            <w:r>
              <w:rPr>
                <w:rFonts w:ascii="微软雅黑" w:eastAsia="微软雅黑" w:hAnsi="微软雅黑" w:cs="微软雅黑" w:hint="eastAsia"/>
                <w:color w:val="000000"/>
                <w:kern w:val="0"/>
                <w:sz w:val="18"/>
                <w:szCs w:val="18"/>
                <w:lang w:bidi="ar"/>
              </w:rPr>
              <w:t>不</w:t>
            </w:r>
            <w:proofErr w:type="gramEnd"/>
            <w:r>
              <w:rPr>
                <w:rFonts w:ascii="微软雅黑" w:eastAsia="微软雅黑" w:hAnsi="微软雅黑" w:cs="微软雅黑" w:hint="eastAsia"/>
                <w:color w:val="000000"/>
                <w:kern w:val="0"/>
                <w:sz w:val="18"/>
                <w:szCs w:val="18"/>
                <w:lang w:bidi="ar"/>
              </w:rPr>
              <w:t>加收。或按协议收取。</w:t>
            </w:r>
          </w:p>
        </w:tc>
        <w:tc>
          <w:tcPr>
            <w:tcW w:w="2596" w:type="dxa"/>
            <w:vMerge/>
          </w:tcPr>
          <w:p w:rsidR="002E5777" w:rsidRDefault="002E5777">
            <w:pPr>
              <w:widowControl/>
              <w:spacing w:line="360" w:lineRule="exact"/>
              <w:textAlignment w:val="center"/>
              <w:rPr>
                <w:rFonts w:ascii="微软雅黑" w:eastAsia="微软雅黑" w:hAnsi="微软雅黑" w:cs="微软雅黑"/>
                <w:kern w:val="0"/>
                <w:sz w:val="18"/>
                <w:szCs w:val="18"/>
                <w:lang w:bidi="ar"/>
              </w:rPr>
            </w:pPr>
          </w:p>
        </w:tc>
        <w:tc>
          <w:tcPr>
            <w:tcW w:w="860" w:type="dxa"/>
          </w:tcPr>
          <w:p w:rsidR="002E5777" w:rsidRDefault="002E5777">
            <w:pPr>
              <w:widowControl/>
              <w:spacing w:line="360" w:lineRule="exact"/>
              <w:jc w:val="center"/>
              <w:textAlignment w:val="center"/>
              <w:rPr>
                <w:rFonts w:ascii="微软雅黑" w:eastAsia="微软雅黑" w:hAnsi="微软雅黑" w:cs="微软雅黑"/>
                <w:kern w:val="0"/>
                <w:sz w:val="18"/>
                <w:szCs w:val="18"/>
                <w:lang w:bidi="ar"/>
              </w:rPr>
            </w:pPr>
          </w:p>
        </w:tc>
      </w:tr>
      <w:tr w:rsidR="002E5777">
        <w:trPr>
          <w:trHeight w:val="826"/>
          <w:jc w:val="center"/>
        </w:trPr>
        <w:tc>
          <w:tcPr>
            <w:tcW w:w="1003" w:type="dxa"/>
            <w:vMerge/>
          </w:tcPr>
          <w:p w:rsidR="002E5777" w:rsidRDefault="002E5777">
            <w:pPr>
              <w:widowControl/>
              <w:spacing w:line="360" w:lineRule="exact"/>
              <w:textAlignment w:val="center"/>
              <w:rPr>
                <w:rFonts w:ascii="微软雅黑" w:eastAsia="微软雅黑" w:hAnsi="微软雅黑" w:cs="微软雅黑"/>
                <w:kern w:val="0"/>
                <w:sz w:val="18"/>
                <w:szCs w:val="18"/>
                <w:lang w:bidi="ar"/>
              </w:rPr>
            </w:pPr>
          </w:p>
        </w:tc>
        <w:tc>
          <w:tcPr>
            <w:tcW w:w="810" w:type="dxa"/>
            <w:vMerge/>
          </w:tcPr>
          <w:p w:rsidR="002E5777" w:rsidRDefault="002E5777">
            <w:pPr>
              <w:widowControl/>
              <w:spacing w:line="360" w:lineRule="exact"/>
              <w:textAlignment w:val="center"/>
              <w:rPr>
                <w:rFonts w:ascii="微软雅黑" w:eastAsia="微软雅黑" w:hAnsi="微软雅黑" w:cs="微软雅黑"/>
                <w:kern w:val="0"/>
                <w:sz w:val="18"/>
                <w:szCs w:val="18"/>
                <w:lang w:bidi="ar"/>
              </w:rPr>
            </w:pPr>
          </w:p>
        </w:tc>
        <w:tc>
          <w:tcPr>
            <w:tcW w:w="3253" w:type="dxa"/>
            <w:shd w:val="clear" w:color="auto" w:fill="auto"/>
            <w:vAlign w:val="center"/>
          </w:tcPr>
          <w:p w:rsidR="002E5777" w:rsidRDefault="00F96688">
            <w:pPr>
              <w:widowControl/>
              <w:spacing w:line="360" w:lineRule="exact"/>
              <w:jc w:val="left"/>
              <w:textAlignment w:val="center"/>
              <w:rPr>
                <w:rFonts w:ascii="微软雅黑" w:eastAsia="微软雅黑" w:hAnsi="微软雅黑" w:cs="微软雅黑"/>
                <w:kern w:val="0"/>
                <w:sz w:val="18"/>
                <w:szCs w:val="18"/>
                <w:lang w:bidi="ar"/>
              </w:rPr>
            </w:pPr>
            <w:proofErr w:type="gramStart"/>
            <w:r>
              <w:rPr>
                <w:rFonts w:ascii="微软雅黑" w:eastAsia="微软雅黑" w:hAnsi="微软雅黑" w:cs="微软雅黑" w:hint="eastAsia"/>
                <w:color w:val="000000"/>
                <w:kern w:val="0"/>
                <w:sz w:val="18"/>
                <w:szCs w:val="18"/>
                <w:lang w:bidi="ar"/>
              </w:rPr>
              <w:t>留置金</w:t>
            </w:r>
            <w:proofErr w:type="gramEnd"/>
            <w:r>
              <w:rPr>
                <w:rFonts w:ascii="微软雅黑" w:eastAsia="微软雅黑" w:hAnsi="微软雅黑" w:cs="微软雅黑" w:hint="eastAsia"/>
                <w:color w:val="000000"/>
                <w:kern w:val="0"/>
                <w:sz w:val="18"/>
                <w:szCs w:val="18"/>
                <w:lang w:bidi="ar"/>
              </w:rPr>
              <w:t>保函，</w:t>
            </w:r>
            <w:r>
              <w:rPr>
                <w:rFonts w:ascii="微软雅黑" w:eastAsia="微软雅黑" w:hAnsi="微软雅黑" w:cs="微软雅黑" w:hint="eastAsia"/>
                <w:color w:val="000000"/>
                <w:kern w:val="0"/>
                <w:sz w:val="18"/>
                <w:szCs w:val="18"/>
                <w:lang w:bidi="ar"/>
              </w:rPr>
              <w:t>1</w:t>
            </w:r>
            <w:r>
              <w:rPr>
                <w:rFonts w:ascii="微软雅黑" w:eastAsia="微软雅黑" w:hAnsi="微软雅黑" w:cs="微软雅黑" w:hint="eastAsia"/>
                <w:color w:val="000000"/>
                <w:kern w:val="0"/>
                <w:sz w:val="18"/>
                <w:szCs w:val="18"/>
                <w:lang w:bidi="ar"/>
              </w:rPr>
              <w:t>‰，最低等值人民币</w:t>
            </w:r>
            <w:r>
              <w:rPr>
                <w:rFonts w:ascii="微软雅黑" w:eastAsia="微软雅黑" w:hAnsi="微软雅黑" w:cs="微软雅黑" w:hint="eastAsia"/>
                <w:color w:val="000000"/>
                <w:kern w:val="0"/>
                <w:sz w:val="18"/>
                <w:szCs w:val="18"/>
                <w:lang w:bidi="ar"/>
              </w:rPr>
              <w:t>1000</w:t>
            </w:r>
            <w:r>
              <w:rPr>
                <w:rFonts w:ascii="微软雅黑" w:eastAsia="微软雅黑" w:hAnsi="微软雅黑" w:cs="微软雅黑" w:hint="eastAsia"/>
                <w:color w:val="000000"/>
                <w:kern w:val="0"/>
                <w:sz w:val="18"/>
                <w:szCs w:val="18"/>
                <w:lang w:bidi="ar"/>
              </w:rPr>
              <w:t>元</w:t>
            </w:r>
            <w:r>
              <w:rPr>
                <w:rFonts w:ascii="微软雅黑" w:eastAsia="微软雅黑" w:hAnsi="微软雅黑" w:cs="微软雅黑" w:hint="eastAsia"/>
                <w:color w:val="000000"/>
                <w:kern w:val="0"/>
                <w:sz w:val="18"/>
                <w:szCs w:val="18"/>
                <w:lang w:bidi="ar"/>
              </w:rPr>
              <w:t>/</w:t>
            </w:r>
            <w:r>
              <w:rPr>
                <w:rFonts w:ascii="微软雅黑" w:eastAsia="微软雅黑" w:hAnsi="微软雅黑" w:cs="微软雅黑" w:hint="eastAsia"/>
                <w:color w:val="000000"/>
                <w:kern w:val="0"/>
                <w:sz w:val="18"/>
                <w:szCs w:val="18"/>
                <w:lang w:bidi="ar"/>
              </w:rPr>
              <w:t>笔。保函期限三个月以上每三个月增收</w:t>
            </w:r>
            <w:r>
              <w:rPr>
                <w:rFonts w:ascii="微软雅黑" w:eastAsia="微软雅黑" w:hAnsi="微软雅黑" w:cs="微软雅黑" w:hint="eastAsia"/>
                <w:color w:val="000000"/>
                <w:kern w:val="0"/>
                <w:sz w:val="18"/>
                <w:szCs w:val="18"/>
                <w:lang w:bidi="ar"/>
              </w:rPr>
              <w:t>0.5</w:t>
            </w:r>
            <w:r>
              <w:rPr>
                <w:rFonts w:ascii="微软雅黑" w:eastAsia="微软雅黑" w:hAnsi="微软雅黑" w:cs="微软雅黑" w:hint="eastAsia"/>
                <w:color w:val="000000"/>
                <w:kern w:val="0"/>
                <w:sz w:val="18"/>
                <w:szCs w:val="18"/>
                <w:lang w:bidi="ar"/>
              </w:rPr>
              <w:t>‰，手续费一次性收取，收足</w:t>
            </w:r>
            <w:r>
              <w:rPr>
                <w:rFonts w:ascii="微软雅黑" w:eastAsia="微软雅黑" w:hAnsi="微软雅黑" w:cs="微软雅黑" w:hint="eastAsia"/>
                <w:color w:val="000000"/>
                <w:kern w:val="0"/>
                <w:sz w:val="18"/>
                <w:szCs w:val="18"/>
                <w:lang w:bidi="ar"/>
              </w:rPr>
              <w:t>100%</w:t>
            </w:r>
            <w:r>
              <w:rPr>
                <w:rFonts w:ascii="微软雅黑" w:eastAsia="微软雅黑" w:hAnsi="微软雅黑" w:cs="微软雅黑" w:hint="eastAsia"/>
                <w:color w:val="000000"/>
                <w:kern w:val="0"/>
                <w:sz w:val="18"/>
                <w:szCs w:val="18"/>
                <w:lang w:bidi="ar"/>
              </w:rPr>
              <w:t>保证金者</w:t>
            </w:r>
            <w:proofErr w:type="gramStart"/>
            <w:r>
              <w:rPr>
                <w:rFonts w:ascii="微软雅黑" w:eastAsia="微软雅黑" w:hAnsi="微软雅黑" w:cs="微软雅黑" w:hint="eastAsia"/>
                <w:color w:val="000000"/>
                <w:kern w:val="0"/>
                <w:sz w:val="18"/>
                <w:szCs w:val="18"/>
                <w:lang w:bidi="ar"/>
              </w:rPr>
              <w:t>不</w:t>
            </w:r>
            <w:proofErr w:type="gramEnd"/>
            <w:r>
              <w:rPr>
                <w:rFonts w:ascii="微软雅黑" w:eastAsia="微软雅黑" w:hAnsi="微软雅黑" w:cs="微软雅黑" w:hint="eastAsia"/>
                <w:color w:val="000000"/>
                <w:kern w:val="0"/>
                <w:sz w:val="18"/>
                <w:szCs w:val="18"/>
                <w:lang w:bidi="ar"/>
              </w:rPr>
              <w:t>加收。或按协议收取。</w:t>
            </w:r>
          </w:p>
        </w:tc>
        <w:tc>
          <w:tcPr>
            <w:tcW w:w="2596" w:type="dxa"/>
            <w:vMerge/>
          </w:tcPr>
          <w:p w:rsidR="002E5777" w:rsidRDefault="002E5777">
            <w:pPr>
              <w:widowControl/>
              <w:spacing w:line="360" w:lineRule="exact"/>
              <w:textAlignment w:val="center"/>
              <w:rPr>
                <w:rFonts w:ascii="微软雅黑" w:eastAsia="微软雅黑" w:hAnsi="微软雅黑" w:cs="微软雅黑"/>
                <w:kern w:val="0"/>
                <w:sz w:val="18"/>
                <w:szCs w:val="18"/>
                <w:lang w:bidi="ar"/>
              </w:rPr>
            </w:pPr>
          </w:p>
        </w:tc>
        <w:tc>
          <w:tcPr>
            <w:tcW w:w="860" w:type="dxa"/>
          </w:tcPr>
          <w:p w:rsidR="002E5777" w:rsidRDefault="002E5777">
            <w:pPr>
              <w:widowControl/>
              <w:spacing w:line="360" w:lineRule="exact"/>
              <w:jc w:val="center"/>
              <w:textAlignment w:val="center"/>
              <w:rPr>
                <w:rFonts w:ascii="微软雅黑" w:eastAsia="微软雅黑" w:hAnsi="微软雅黑" w:cs="微软雅黑"/>
                <w:kern w:val="0"/>
                <w:sz w:val="18"/>
                <w:szCs w:val="18"/>
                <w:lang w:bidi="ar"/>
              </w:rPr>
            </w:pPr>
          </w:p>
        </w:tc>
      </w:tr>
      <w:tr w:rsidR="002E5777">
        <w:trPr>
          <w:trHeight w:val="826"/>
          <w:jc w:val="center"/>
        </w:trPr>
        <w:tc>
          <w:tcPr>
            <w:tcW w:w="1003" w:type="dxa"/>
            <w:vMerge/>
          </w:tcPr>
          <w:p w:rsidR="002E5777" w:rsidRDefault="002E5777">
            <w:pPr>
              <w:widowControl/>
              <w:spacing w:line="360" w:lineRule="exact"/>
              <w:textAlignment w:val="center"/>
              <w:rPr>
                <w:rFonts w:ascii="微软雅黑" w:eastAsia="微软雅黑" w:hAnsi="微软雅黑" w:cs="微软雅黑"/>
                <w:kern w:val="0"/>
                <w:sz w:val="18"/>
                <w:szCs w:val="18"/>
                <w:lang w:bidi="ar"/>
              </w:rPr>
            </w:pPr>
          </w:p>
        </w:tc>
        <w:tc>
          <w:tcPr>
            <w:tcW w:w="810" w:type="dxa"/>
            <w:vMerge/>
          </w:tcPr>
          <w:p w:rsidR="002E5777" w:rsidRDefault="002E5777">
            <w:pPr>
              <w:widowControl/>
              <w:spacing w:line="360" w:lineRule="exact"/>
              <w:textAlignment w:val="center"/>
              <w:rPr>
                <w:rFonts w:ascii="微软雅黑" w:eastAsia="微软雅黑" w:hAnsi="微软雅黑" w:cs="微软雅黑"/>
                <w:kern w:val="0"/>
                <w:sz w:val="18"/>
                <w:szCs w:val="18"/>
                <w:lang w:bidi="ar"/>
              </w:rPr>
            </w:pPr>
          </w:p>
        </w:tc>
        <w:tc>
          <w:tcPr>
            <w:tcW w:w="3253" w:type="dxa"/>
            <w:shd w:val="clear" w:color="auto" w:fill="auto"/>
            <w:vAlign w:val="center"/>
          </w:tcPr>
          <w:p w:rsidR="002E5777" w:rsidRDefault="00F96688">
            <w:pPr>
              <w:widowControl/>
              <w:spacing w:line="360" w:lineRule="exact"/>
              <w:jc w:val="left"/>
              <w:textAlignment w:val="center"/>
              <w:rPr>
                <w:rFonts w:ascii="微软雅黑" w:eastAsia="微软雅黑" w:hAnsi="微软雅黑" w:cs="微软雅黑"/>
                <w:kern w:val="0"/>
                <w:sz w:val="18"/>
                <w:szCs w:val="18"/>
                <w:lang w:bidi="ar"/>
              </w:rPr>
            </w:pPr>
            <w:r>
              <w:rPr>
                <w:rFonts w:ascii="微软雅黑" w:eastAsia="微软雅黑" w:hAnsi="微软雅黑" w:cs="微软雅黑" w:hint="eastAsia"/>
                <w:color w:val="000000"/>
                <w:kern w:val="0"/>
                <w:sz w:val="18"/>
                <w:szCs w:val="18"/>
                <w:lang w:bidi="ar"/>
              </w:rPr>
              <w:t>其他非融资性保函，根据我</w:t>
            </w:r>
            <w:proofErr w:type="gramStart"/>
            <w:r>
              <w:rPr>
                <w:rFonts w:ascii="微软雅黑" w:eastAsia="微软雅黑" w:hAnsi="微软雅黑" w:cs="微软雅黑" w:hint="eastAsia"/>
                <w:color w:val="000000"/>
                <w:kern w:val="0"/>
                <w:sz w:val="18"/>
                <w:szCs w:val="18"/>
                <w:lang w:bidi="ar"/>
              </w:rPr>
              <w:t>行承担</w:t>
            </w:r>
            <w:proofErr w:type="gramEnd"/>
            <w:r>
              <w:rPr>
                <w:rFonts w:ascii="微软雅黑" w:eastAsia="微软雅黑" w:hAnsi="微软雅黑" w:cs="微软雅黑" w:hint="eastAsia"/>
                <w:color w:val="000000"/>
                <w:kern w:val="0"/>
                <w:sz w:val="18"/>
                <w:szCs w:val="18"/>
                <w:lang w:bidi="ar"/>
              </w:rPr>
              <w:t>的风险、保函金额、期限等要素按保函有效余额的</w:t>
            </w:r>
            <w:r>
              <w:rPr>
                <w:rFonts w:ascii="微软雅黑" w:eastAsia="微软雅黑" w:hAnsi="微软雅黑" w:cs="微软雅黑" w:hint="eastAsia"/>
                <w:color w:val="000000"/>
                <w:kern w:val="0"/>
                <w:sz w:val="18"/>
                <w:szCs w:val="18"/>
                <w:lang w:bidi="ar"/>
              </w:rPr>
              <w:t>0.5</w:t>
            </w:r>
            <w:r>
              <w:rPr>
                <w:rFonts w:ascii="微软雅黑" w:eastAsia="微软雅黑" w:hAnsi="微软雅黑" w:cs="微软雅黑" w:hint="eastAsia"/>
                <w:color w:val="000000"/>
                <w:kern w:val="0"/>
                <w:sz w:val="18"/>
                <w:szCs w:val="18"/>
                <w:lang w:bidi="ar"/>
              </w:rPr>
              <w:t>‰</w:t>
            </w:r>
            <w:r>
              <w:rPr>
                <w:rFonts w:ascii="微软雅黑" w:eastAsia="微软雅黑" w:hAnsi="微软雅黑" w:cs="微软雅黑" w:hint="eastAsia"/>
                <w:color w:val="000000"/>
                <w:kern w:val="0"/>
                <w:sz w:val="18"/>
                <w:szCs w:val="18"/>
                <w:lang w:bidi="ar"/>
              </w:rPr>
              <w:t>-2</w:t>
            </w:r>
            <w:r>
              <w:rPr>
                <w:rFonts w:ascii="微软雅黑" w:eastAsia="微软雅黑" w:hAnsi="微软雅黑" w:cs="微软雅黑" w:hint="eastAsia"/>
                <w:color w:val="000000"/>
                <w:kern w:val="0"/>
                <w:sz w:val="18"/>
                <w:szCs w:val="18"/>
                <w:lang w:bidi="ar"/>
              </w:rPr>
              <w:t>‰按季收取，最低等值人民币</w:t>
            </w:r>
            <w:r>
              <w:rPr>
                <w:rFonts w:ascii="微软雅黑" w:eastAsia="微软雅黑" w:hAnsi="微软雅黑" w:cs="微软雅黑" w:hint="eastAsia"/>
                <w:color w:val="000000"/>
                <w:kern w:val="0"/>
                <w:sz w:val="18"/>
                <w:szCs w:val="18"/>
                <w:lang w:bidi="ar"/>
              </w:rPr>
              <w:t>500</w:t>
            </w:r>
            <w:r>
              <w:rPr>
                <w:rFonts w:ascii="微软雅黑" w:eastAsia="微软雅黑" w:hAnsi="微软雅黑" w:cs="微软雅黑" w:hint="eastAsia"/>
                <w:color w:val="000000"/>
                <w:kern w:val="0"/>
                <w:sz w:val="18"/>
                <w:szCs w:val="18"/>
                <w:lang w:bidi="ar"/>
              </w:rPr>
              <w:t>元</w:t>
            </w:r>
            <w:r>
              <w:rPr>
                <w:rFonts w:ascii="微软雅黑" w:eastAsia="微软雅黑" w:hAnsi="微软雅黑" w:cs="微软雅黑" w:hint="eastAsia"/>
                <w:color w:val="000000"/>
                <w:kern w:val="0"/>
                <w:sz w:val="18"/>
                <w:szCs w:val="18"/>
                <w:lang w:bidi="ar"/>
              </w:rPr>
              <w:t>/</w:t>
            </w:r>
            <w:r>
              <w:rPr>
                <w:rFonts w:ascii="微软雅黑" w:eastAsia="微软雅黑" w:hAnsi="微软雅黑" w:cs="微软雅黑" w:hint="eastAsia"/>
                <w:color w:val="000000"/>
                <w:kern w:val="0"/>
                <w:sz w:val="18"/>
                <w:szCs w:val="18"/>
                <w:lang w:bidi="ar"/>
              </w:rPr>
              <w:t>笔。或按协议收取。</w:t>
            </w:r>
          </w:p>
        </w:tc>
        <w:tc>
          <w:tcPr>
            <w:tcW w:w="2596" w:type="dxa"/>
            <w:vMerge/>
          </w:tcPr>
          <w:p w:rsidR="002E5777" w:rsidRDefault="002E5777">
            <w:pPr>
              <w:widowControl/>
              <w:spacing w:line="360" w:lineRule="exact"/>
              <w:textAlignment w:val="center"/>
              <w:rPr>
                <w:rFonts w:ascii="微软雅黑" w:eastAsia="微软雅黑" w:hAnsi="微软雅黑" w:cs="微软雅黑"/>
                <w:kern w:val="0"/>
                <w:sz w:val="18"/>
                <w:szCs w:val="18"/>
                <w:lang w:bidi="ar"/>
              </w:rPr>
            </w:pPr>
          </w:p>
        </w:tc>
        <w:tc>
          <w:tcPr>
            <w:tcW w:w="860" w:type="dxa"/>
          </w:tcPr>
          <w:p w:rsidR="002E5777" w:rsidRDefault="002E5777">
            <w:pPr>
              <w:widowControl/>
              <w:spacing w:line="360" w:lineRule="exact"/>
              <w:jc w:val="center"/>
              <w:textAlignment w:val="center"/>
              <w:rPr>
                <w:rFonts w:ascii="微软雅黑" w:eastAsia="微软雅黑" w:hAnsi="微软雅黑" w:cs="微软雅黑"/>
                <w:kern w:val="0"/>
                <w:sz w:val="18"/>
                <w:szCs w:val="18"/>
                <w:lang w:bidi="ar"/>
              </w:rPr>
            </w:pPr>
          </w:p>
        </w:tc>
      </w:tr>
      <w:tr w:rsidR="002E5777">
        <w:trPr>
          <w:trHeight w:val="826"/>
          <w:jc w:val="center"/>
        </w:trPr>
        <w:tc>
          <w:tcPr>
            <w:tcW w:w="1003" w:type="dxa"/>
          </w:tcPr>
          <w:p w:rsidR="002E5777" w:rsidRDefault="00F96688">
            <w:pPr>
              <w:widowControl/>
              <w:spacing w:line="360" w:lineRule="exact"/>
              <w:textAlignment w:val="center"/>
              <w:rPr>
                <w:rFonts w:ascii="微软雅黑" w:eastAsia="微软雅黑" w:hAnsi="微软雅黑" w:cs="微软雅黑"/>
                <w:kern w:val="0"/>
                <w:sz w:val="18"/>
                <w:szCs w:val="18"/>
                <w:lang w:bidi="ar"/>
              </w:rPr>
            </w:pPr>
            <w:r>
              <w:rPr>
                <w:rFonts w:ascii="微软雅黑" w:eastAsia="微软雅黑" w:hAnsi="微软雅黑" w:cs="微软雅黑" w:hint="eastAsia"/>
                <w:kern w:val="0"/>
                <w:sz w:val="18"/>
                <w:szCs w:val="18"/>
                <w:lang w:bidi="ar"/>
              </w:rPr>
              <w:t>融资性保函</w:t>
            </w:r>
          </w:p>
        </w:tc>
        <w:tc>
          <w:tcPr>
            <w:tcW w:w="810" w:type="dxa"/>
          </w:tcPr>
          <w:p w:rsidR="002E5777" w:rsidRDefault="00F96688">
            <w:pPr>
              <w:widowControl/>
              <w:spacing w:line="360" w:lineRule="exact"/>
              <w:textAlignment w:val="center"/>
              <w:rPr>
                <w:rFonts w:ascii="微软雅黑" w:eastAsia="微软雅黑" w:hAnsi="微软雅黑" w:cs="微软雅黑"/>
                <w:kern w:val="0"/>
                <w:sz w:val="18"/>
                <w:szCs w:val="18"/>
                <w:lang w:bidi="ar"/>
              </w:rPr>
            </w:pPr>
            <w:r>
              <w:rPr>
                <w:rFonts w:ascii="微软雅黑" w:eastAsia="微软雅黑" w:hAnsi="微软雅黑" w:cs="微软雅黑" w:hint="eastAsia"/>
                <w:kern w:val="0"/>
                <w:sz w:val="18"/>
                <w:szCs w:val="18"/>
                <w:lang w:bidi="ar"/>
              </w:rPr>
              <w:t>对公</w:t>
            </w:r>
          </w:p>
        </w:tc>
        <w:tc>
          <w:tcPr>
            <w:tcW w:w="3253" w:type="dxa"/>
            <w:shd w:val="clear" w:color="auto" w:fill="auto"/>
            <w:vAlign w:val="center"/>
          </w:tcPr>
          <w:p w:rsidR="002E5777" w:rsidRDefault="00F96688">
            <w:pPr>
              <w:widowControl/>
              <w:spacing w:line="360" w:lineRule="exact"/>
              <w:jc w:val="left"/>
              <w:textAlignment w:val="center"/>
              <w:rPr>
                <w:rFonts w:ascii="微软雅黑" w:eastAsia="微软雅黑" w:hAnsi="微软雅黑" w:cs="微软雅黑"/>
                <w:kern w:val="0"/>
                <w:sz w:val="18"/>
                <w:szCs w:val="18"/>
                <w:lang w:bidi="ar"/>
              </w:rPr>
            </w:pPr>
            <w:r>
              <w:rPr>
                <w:rFonts w:ascii="微软雅黑" w:eastAsia="微软雅黑" w:hAnsi="微软雅黑" w:cs="微软雅黑" w:hint="eastAsia"/>
                <w:color w:val="000000"/>
                <w:kern w:val="0"/>
                <w:sz w:val="18"/>
                <w:szCs w:val="18"/>
                <w:lang w:bidi="ar"/>
              </w:rPr>
              <w:t>按协议收取。</w:t>
            </w:r>
          </w:p>
        </w:tc>
        <w:tc>
          <w:tcPr>
            <w:tcW w:w="2596" w:type="dxa"/>
          </w:tcPr>
          <w:p w:rsidR="002E5777" w:rsidRDefault="00F96688">
            <w:pPr>
              <w:widowControl/>
              <w:spacing w:line="360" w:lineRule="exact"/>
              <w:textAlignment w:val="center"/>
              <w:rPr>
                <w:rFonts w:ascii="微软雅黑" w:eastAsia="微软雅黑" w:hAnsi="微软雅黑" w:cs="微软雅黑"/>
                <w:kern w:val="0"/>
                <w:sz w:val="18"/>
                <w:szCs w:val="18"/>
                <w:lang w:bidi="ar"/>
              </w:rPr>
            </w:pPr>
            <w:r>
              <w:rPr>
                <w:rFonts w:ascii="微软雅黑" w:eastAsia="微软雅黑" w:hAnsi="微软雅黑" w:cs="微软雅黑" w:hint="eastAsia"/>
                <w:kern w:val="0"/>
                <w:sz w:val="18"/>
                <w:szCs w:val="18"/>
                <w:lang w:bidi="ar"/>
              </w:rPr>
              <w:t>为被担保人向受益人申请贷款提供的本息偿还担保。</w:t>
            </w:r>
          </w:p>
        </w:tc>
        <w:tc>
          <w:tcPr>
            <w:tcW w:w="860" w:type="dxa"/>
          </w:tcPr>
          <w:p w:rsidR="002E5777" w:rsidRDefault="002E5777">
            <w:pPr>
              <w:widowControl/>
              <w:spacing w:line="360" w:lineRule="exact"/>
              <w:jc w:val="center"/>
              <w:textAlignment w:val="center"/>
              <w:rPr>
                <w:rFonts w:ascii="微软雅黑" w:eastAsia="微软雅黑" w:hAnsi="微软雅黑" w:cs="微软雅黑"/>
                <w:kern w:val="0"/>
                <w:sz w:val="18"/>
                <w:szCs w:val="18"/>
                <w:lang w:bidi="ar"/>
              </w:rPr>
            </w:pPr>
          </w:p>
        </w:tc>
      </w:tr>
    </w:tbl>
    <w:p w:rsidR="00F96688" w:rsidRDefault="00F96688" w:rsidP="00F96688">
      <w:pPr>
        <w:pStyle w:val="a5"/>
        <w:widowControl/>
        <w:shd w:val="clear" w:color="auto" w:fill="FEFEFE"/>
        <w:rPr>
          <w:rFonts w:ascii="微软雅黑" w:eastAsia="微软雅黑" w:hAnsi="微软雅黑" w:cs="微软雅黑"/>
          <w:color w:val="333333"/>
          <w:sz w:val="14"/>
          <w:szCs w:val="14"/>
        </w:rPr>
      </w:pPr>
      <w:r>
        <w:rPr>
          <w:rFonts w:ascii="仿宋_GB2312" w:eastAsia="仿宋_GB2312" w:hAnsi="宋体" w:cs="仿宋_GB2312" w:hint="eastAsia"/>
          <w:color w:val="333333"/>
          <w:sz w:val="32"/>
          <w:szCs w:val="32"/>
          <w:shd w:val="clear" w:color="auto" w:fill="FEFEFE"/>
        </w:rPr>
        <w:t xml:space="preserve">    </w:t>
      </w:r>
    </w:p>
    <w:p w:rsidR="002E5777" w:rsidRDefault="002E5777">
      <w:pPr>
        <w:pStyle w:val="a5"/>
        <w:widowControl/>
        <w:shd w:val="clear" w:color="auto" w:fill="FEFEFE"/>
        <w:ind w:right="84"/>
        <w:rPr>
          <w:rFonts w:ascii="微软雅黑" w:eastAsia="微软雅黑" w:hAnsi="微软雅黑" w:cs="微软雅黑"/>
          <w:color w:val="333333"/>
          <w:sz w:val="14"/>
          <w:szCs w:val="14"/>
        </w:rPr>
      </w:pPr>
    </w:p>
    <w:sectPr w:rsidR="002E57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pitch w:val="fixed"/>
    <w:sig w:usb0="E00002FF" w:usb1="6AC7FDFB" w:usb2="00000012" w:usb3="00000000" w:csb0="0002009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7D27"/>
    <w:rsid w:val="00172A27"/>
    <w:rsid w:val="00202717"/>
    <w:rsid w:val="00224A82"/>
    <w:rsid w:val="00231940"/>
    <w:rsid w:val="002A2537"/>
    <w:rsid w:val="002C1656"/>
    <w:rsid w:val="002E5777"/>
    <w:rsid w:val="00302047"/>
    <w:rsid w:val="00353E4B"/>
    <w:rsid w:val="00431702"/>
    <w:rsid w:val="004C65F8"/>
    <w:rsid w:val="006000D5"/>
    <w:rsid w:val="00710A92"/>
    <w:rsid w:val="007775D1"/>
    <w:rsid w:val="00810D7A"/>
    <w:rsid w:val="00837B5F"/>
    <w:rsid w:val="0084030C"/>
    <w:rsid w:val="008C304B"/>
    <w:rsid w:val="008C5887"/>
    <w:rsid w:val="00917833"/>
    <w:rsid w:val="00922170"/>
    <w:rsid w:val="009C3A76"/>
    <w:rsid w:val="00A77F4A"/>
    <w:rsid w:val="00A92349"/>
    <w:rsid w:val="00BA7419"/>
    <w:rsid w:val="00C52A48"/>
    <w:rsid w:val="00C7695C"/>
    <w:rsid w:val="00D459BE"/>
    <w:rsid w:val="00D50BAF"/>
    <w:rsid w:val="00DC2D24"/>
    <w:rsid w:val="00DD6207"/>
    <w:rsid w:val="00DE28E9"/>
    <w:rsid w:val="00E4404D"/>
    <w:rsid w:val="00F27381"/>
    <w:rsid w:val="00F96688"/>
    <w:rsid w:val="00FF6790"/>
    <w:rsid w:val="05603D62"/>
    <w:rsid w:val="2316669C"/>
    <w:rsid w:val="32E62B90"/>
    <w:rsid w:val="3B1B43A5"/>
    <w:rsid w:val="51D034DB"/>
    <w:rsid w:val="61647A77"/>
    <w:rsid w:val="6BFA1EBD"/>
    <w:rsid w:val="6C807011"/>
    <w:rsid w:val="7B7E7E77"/>
    <w:rsid w:val="7BDD2F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67BFEA-F8D3-4221-BD6A-DAF5FFE5D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rPr>
      <w:sz w:val="24"/>
      <w:szCs w:val="24"/>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 w:type="character" w:customStyle="1" w:styleId="font01">
    <w:name w:val="font01"/>
    <w:basedOn w:val="a0"/>
    <w:rPr>
      <w:rFonts w:ascii="微软雅黑" w:eastAsia="微软雅黑" w:hAnsi="微软雅黑" w:cs="微软雅黑" w:hint="eastAsia"/>
      <w:color w:val="000000"/>
      <w:sz w:val="20"/>
      <w:szCs w:val="20"/>
      <w:u w:val="none"/>
    </w:rPr>
  </w:style>
  <w:style w:type="character" w:customStyle="1" w:styleId="font31">
    <w:name w:val="font31"/>
    <w:basedOn w:val="a0"/>
    <w:qFormat/>
    <w:rPr>
      <w:rFonts w:ascii="MS Gothic" w:eastAsia="MS Gothic" w:hAnsi="MS Gothic" w:cs="MS Gothic"/>
      <w:color w:val="000000"/>
      <w:sz w:val="32"/>
      <w:szCs w:val="32"/>
      <w:u w:val="none"/>
    </w:rPr>
  </w:style>
  <w:style w:type="character" w:customStyle="1" w:styleId="font21">
    <w:name w:val="font21"/>
    <w:basedOn w:val="a0"/>
    <w:qFormat/>
    <w:rPr>
      <w:rFonts w:ascii="仿宋_GB2312" w:eastAsia="仿宋_GB2312" w:cs="仿宋_GB2312"/>
      <w:color w:val="000000"/>
      <w:sz w:val="32"/>
      <w:szCs w:val="3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326</Words>
  <Characters>1862</Characters>
  <Application>Microsoft Office Word</Application>
  <DocSecurity>0</DocSecurity>
  <Lines>15</Lines>
  <Paragraphs>4</Paragraphs>
  <ScaleCrop>false</ScaleCrop>
  <Company>Hewlett-Packard Company</Company>
  <LinksUpToDate>false</LinksUpToDate>
  <CharactersWithSpaces>2184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李栋生</dc:creator>
  <cp:lastModifiedBy>Windows 用户</cp:lastModifiedBy>
  <cp:revision>21</cp:revision>
  <cp:lastPrinted>2023-07-31T01:29:00Z</cp:lastPrinted>
  <dcterms:created xsi:type="dcterms:W3CDTF">2019-01-02T01:10:00Z</dcterms:created>
  <dcterms:modified xsi:type="dcterms:W3CDTF">2023-08-08T08:56:00Z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2052-10.8.0.5422</vt:lpwstr>
  </property>
</Properties>
</file>